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527" w:rsidRPr="00AA685D" w:rsidRDefault="00CC5527" w:rsidP="00CC5527">
      <w:pPr>
        <w:jc w:val="center"/>
        <w:rPr>
          <w:b/>
          <w:sz w:val="24"/>
          <w:szCs w:val="24"/>
          <w:lang w:val="ru-RU"/>
        </w:rPr>
      </w:pPr>
      <w:r w:rsidRPr="00AA685D">
        <w:rPr>
          <w:b/>
          <w:sz w:val="24"/>
          <w:szCs w:val="24"/>
          <w:lang w:val="ru-RU"/>
        </w:rPr>
        <w:t>Компетенция Совета директоров ПАО «</w:t>
      </w:r>
      <w:r w:rsidRPr="00AA685D">
        <w:rPr>
          <w:b/>
          <w:sz w:val="24"/>
          <w:szCs w:val="24"/>
          <w:lang w:val="ru-RU"/>
        </w:rPr>
        <w:t>Россети</w:t>
      </w:r>
      <w:r w:rsidRPr="00AA685D">
        <w:rPr>
          <w:b/>
          <w:sz w:val="24"/>
          <w:szCs w:val="24"/>
          <w:lang w:val="ru-RU"/>
        </w:rPr>
        <w:t xml:space="preserve"> Северо-Запад» </w:t>
      </w:r>
    </w:p>
    <w:p w:rsidR="00CC5527" w:rsidRPr="00AA685D" w:rsidRDefault="00CC5527" w:rsidP="00CC5527">
      <w:pPr>
        <w:ind w:firstLine="540"/>
        <w:jc w:val="both"/>
        <w:rPr>
          <w:sz w:val="24"/>
          <w:szCs w:val="24"/>
          <w:lang w:val="ru-RU"/>
        </w:rPr>
      </w:pPr>
      <w:bookmarkStart w:id="0" w:name="_GoBack"/>
      <w:bookmarkEnd w:id="0"/>
    </w:p>
    <w:p w:rsidR="00CC5527" w:rsidRPr="00AA685D" w:rsidRDefault="00CC5527" w:rsidP="00CC5527">
      <w:pPr>
        <w:rPr>
          <w:b/>
          <w:sz w:val="24"/>
          <w:szCs w:val="24"/>
          <w:lang w:val="ru-RU"/>
        </w:rPr>
      </w:pPr>
      <w:r w:rsidRPr="00AA685D">
        <w:rPr>
          <w:b/>
          <w:sz w:val="24"/>
          <w:szCs w:val="24"/>
          <w:lang w:val="ru-RU"/>
        </w:rPr>
        <w:t>в соответствии с п. 15.1 ст. 15 Устава ПАО «</w:t>
      </w:r>
      <w:r w:rsidRPr="00AA685D">
        <w:rPr>
          <w:b/>
          <w:sz w:val="24"/>
          <w:szCs w:val="24"/>
          <w:lang w:val="ru-RU"/>
        </w:rPr>
        <w:t>Россети</w:t>
      </w:r>
      <w:r w:rsidRPr="00AA685D">
        <w:rPr>
          <w:b/>
          <w:sz w:val="24"/>
          <w:szCs w:val="24"/>
          <w:lang w:val="ru-RU"/>
        </w:rPr>
        <w:t xml:space="preserve"> Северо-Запад», </w:t>
      </w:r>
      <w:r w:rsidRPr="00AA685D">
        <w:rPr>
          <w:sz w:val="24"/>
          <w:szCs w:val="24"/>
          <w:lang w:val="ru-RU"/>
        </w:rPr>
        <w:t xml:space="preserve">утвержденного годовым Общим собранием акционеров </w:t>
      </w:r>
      <w:r w:rsidRPr="00AA685D">
        <w:rPr>
          <w:sz w:val="24"/>
          <w:szCs w:val="24"/>
          <w:lang w:val="ru-RU"/>
        </w:rPr>
        <w:t>Общества</w:t>
      </w:r>
      <w:r w:rsidRPr="00AA685D">
        <w:rPr>
          <w:sz w:val="24"/>
          <w:szCs w:val="24"/>
          <w:lang w:val="ru-RU"/>
        </w:rPr>
        <w:t xml:space="preserve"> 28.05.2021 (протокол № 17)</w:t>
      </w:r>
    </w:p>
    <w:p w:rsidR="00CC5527" w:rsidRPr="00AA685D" w:rsidRDefault="00CC5527" w:rsidP="00AA685D">
      <w:pPr>
        <w:tabs>
          <w:tab w:val="left" w:pos="567"/>
        </w:tabs>
        <w:ind w:left="142"/>
        <w:jc w:val="center"/>
        <w:rPr>
          <w:sz w:val="24"/>
          <w:szCs w:val="24"/>
          <w:lang w:val="ru-RU"/>
        </w:rPr>
      </w:pPr>
    </w:p>
    <w:p w:rsidR="00AA685D" w:rsidRPr="00AA685D" w:rsidRDefault="00AA685D" w:rsidP="00D56CB4">
      <w:pPr>
        <w:widowControl w:val="0"/>
        <w:tabs>
          <w:tab w:val="left" w:pos="567"/>
          <w:tab w:val="left" w:pos="1080"/>
        </w:tabs>
        <w:ind w:firstLine="567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К компетенции Совета директоров Общества относятся следующие вопросы: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567"/>
          <w:tab w:val="left" w:pos="1080"/>
        </w:tabs>
        <w:ind w:left="0"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определение приоритетных направлений деятельности Общества, включая утверждение стратегии развития Общества,</w:t>
      </w:r>
      <w:r w:rsidRPr="00AA685D">
        <w:rPr>
          <w:rFonts w:eastAsia="Calibri"/>
          <w:sz w:val="24"/>
          <w:szCs w:val="24"/>
          <w:lang w:val="ru-RU"/>
        </w:rPr>
        <w:t xml:space="preserve"> с учетом рисков Общества</w:t>
      </w:r>
      <w:r w:rsidRPr="00AA685D">
        <w:rPr>
          <w:snapToGrid w:val="0"/>
          <w:spacing w:val="-2"/>
          <w:sz w:val="24"/>
          <w:szCs w:val="24"/>
          <w:lang w:val="ru-RU"/>
        </w:rPr>
        <w:t>, программы инновационного развития, и отчетов об их исполнении;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567"/>
          <w:tab w:val="left" w:pos="1080"/>
        </w:tabs>
        <w:ind w:left="0" w:firstLine="567"/>
        <w:jc w:val="both"/>
        <w:rPr>
          <w:snapToGrid w:val="0"/>
          <w:sz w:val="24"/>
          <w:szCs w:val="24"/>
          <w:lang w:val="ru-RU"/>
        </w:rPr>
      </w:pPr>
      <w:r w:rsidRPr="00AA685D">
        <w:rPr>
          <w:snapToGrid w:val="0"/>
          <w:sz w:val="24"/>
          <w:szCs w:val="24"/>
          <w:lang w:val="ru-RU"/>
        </w:rPr>
        <w:t>созыв годового и внеочередного Общих собраний акционеров Общества, за исключением случаев, предусмотренных пунктом 14.8. статьи 14 настоящего Устава,</w:t>
      </w:r>
      <w:r>
        <w:rPr>
          <w:snapToGrid w:val="0"/>
          <w:sz w:val="24"/>
          <w:szCs w:val="24"/>
          <w:lang w:val="ru-RU"/>
        </w:rPr>
        <w:br/>
      </w:r>
      <w:r w:rsidRPr="00AA685D">
        <w:rPr>
          <w:snapToGrid w:val="0"/>
          <w:sz w:val="24"/>
          <w:szCs w:val="24"/>
          <w:lang w:val="ru-RU"/>
        </w:rPr>
        <w:t>а также объявление даты проведения нового Общего собрания ак</w:t>
      </w:r>
      <w:r>
        <w:rPr>
          <w:snapToGrid w:val="0"/>
          <w:sz w:val="24"/>
          <w:szCs w:val="24"/>
          <w:lang w:val="ru-RU"/>
        </w:rPr>
        <w:t xml:space="preserve">ционеров взамен несостоявшегося </w:t>
      </w:r>
      <w:r w:rsidRPr="00AA685D">
        <w:rPr>
          <w:snapToGrid w:val="0"/>
          <w:sz w:val="24"/>
          <w:szCs w:val="24"/>
          <w:lang w:val="ru-RU"/>
        </w:rPr>
        <w:t>по причине отсутствия кворума;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567"/>
          <w:tab w:val="left" w:pos="851"/>
          <w:tab w:val="left" w:pos="1080"/>
        </w:tabs>
        <w:ind w:left="0" w:firstLine="567"/>
        <w:rPr>
          <w:snapToGrid w:val="0"/>
          <w:sz w:val="24"/>
          <w:szCs w:val="24"/>
          <w:lang w:val="ru-RU"/>
        </w:rPr>
      </w:pPr>
      <w:r w:rsidRPr="00AA685D">
        <w:rPr>
          <w:snapToGrid w:val="0"/>
          <w:sz w:val="24"/>
          <w:szCs w:val="24"/>
          <w:lang w:val="ru-RU"/>
        </w:rPr>
        <w:t>утверждение повестки дня Общего собрания акционеров Общества;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567"/>
          <w:tab w:val="left" w:pos="851"/>
          <w:tab w:val="left" w:pos="1080"/>
        </w:tabs>
        <w:ind w:left="0" w:firstLine="567"/>
        <w:rPr>
          <w:snapToGrid w:val="0"/>
          <w:sz w:val="24"/>
          <w:szCs w:val="24"/>
          <w:lang w:val="ru-RU"/>
        </w:rPr>
      </w:pPr>
      <w:r w:rsidRPr="00AA685D">
        <w:rPr>
          <w:snapToGrid w:val="0"/>
          <w:sz w:val="24"/>
          <w:szCs w:val="24"/>
          <w:lang w:val="ru-RU"/>
        </w:rPr>
        <w:t>избрание секретаря Общего собрания акционеров Общества;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567"/>
          <w:tab w:val="left" w:pos="851"/>
          <w:tab w:val="left" w:pos="1080"/>
        </w:tabs>
        <w:ind w:left="0" w:firstLine="567"/>
        <w:jc w:val="both"/>
        <w:rPr>
          <w:snapToGrid w:val="0"/>
          <w:sz w:val="24"/>
          <w:szCs w:val="24"/>
          <w:lang w:val="ru-RU"/>
        </w:rPr>
      </w:pPr>
      <w:r w:rsidRPr="00AA685D">
        <w:rPr>
          <w:snapToGrid w:val="0"/>
          <w:sz w:val="24"/>
          <w:szCs w:val="24"/>
          <w:lang w:val="ru-RU"/>
        </w:rPr>
        <w:t xml:space="preserve">установление даты определения (фиксации) лиц, имеющих право на участие в Общем собрании акционеров Общества, </w:t>
      </w:r>
      <w:r w:rsidRPr="00AA685D">
        <w:rPr>
          <w:color w:val="000000"/>
          <w:spacing w:val="-6"/>
          <w:sz w:val="24"/>
          <w:szCs w:val="24"/>
          <w:lang w:val="ru-RU"/>
        </w:rPr>
        <w:t xml:space="preserve">определение даты составления списка лиц, имеющих право на получение дивидендов, </w:t>
      </w:r>
      <w:r w:rsidRPr="00AA685D">
        <w:rPr>
          <w:snapToGrid w:val="0"/>
          <w:sz w:val="24"/>
          <w:szCs w:val="24"/>
          <w:lang w:val="ru-RU"/>
        </w:rPr>
        <w:t xml:space="preserve">утверждение сметы затрат на проведение Общего собрания акционеров Общества и решение других вопросов, связанных с подготовкой и проведением Общего собрания акционеров Общества; 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567"/>
          <w:tab w:val="left" w:pos="851"/>
          <w:tab w:val="left" w:pos="1080"/>
        </w:tabs>
        <w:ind w:left="0"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 xml:space="preserve">вынесение на решение Общего собрания акционеров Общества вопросов, предусмотренных подпунктами 2, 5, 7, 8, 12-20,23 пункта 10.2. статьи 10 настоящего Устава, об уменьшении уставного капитала Общества путем уменьшения номинальной стоимости акций, а также об </w:t>
      </w:r>
      <w:r w:rsidRPr="00AA685D">
        <w:rPr>
          <w:sz w:val="24"/>
          <w:szCs w:val="24"/>
          <w:lang w:val="ru-RU"/>
        </w:rPr>
        <w:t>установлении даты, на которую определяются лица, имеющие право на получение дивидендов</w:t>
      </w:r>
      <w:r w:rsidRPr="00AA685D">
        <w:rPr>
          <w:snapToGrid w:val="0"/>
          <w:spacing w:val="-2"/>
          <w:sz w:val="24"/>
          <w:szCs w:val="24"/>
          <w:lang w:val="ru-RU"/>
        </w:rPr>
        <w:t>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ind w:left="0"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 xml:space="preserve">размещение Обществом </w:t>
      </w:r>
      <w:r w:rsidRPr="00AA685D">
        <w:rPr>
          <w:sz w:val="24"/>
          <w:szCs w:val="24"/>
          <w:lang w:val="ru-RU"/>
        </w:rPr>
        <w:t>дополнительных акций, в которые конвертируются размещенные Обществом привилегированные акции опр</w:t>
      </w:r>
      <w:r>
        <w:rPr>
          <w:sz w:val="24"/>
          <w:szCs w:val="24"/>
          <w:lang w:val="ru-RU"/>
        </w:rPr>
        <w:t xml:space="preserve">еделенного типа, конвертируемые </w:t>
      </w:r>
      <w:r w:rsidRPr="00AA685D">
        <w:rPr>
          <w:sz w:val="24"/>
          <w:szCs w:val="24"/>
          <w:lang w:val="ru-RU"/>
        </w:rPr>
        <w:t>в обыкновенные акции или прив</w:t>
      </w:r>
      <w:r>
        <w:rPr>
          <w:sz w:val="24"/>
          <w:szCs w:val="24"/>
          <w:lang w:val="ru-RU"/>
        </w:rPr>
        <w:t>илегированные акции иных типов,</w:t>
      </w:r>
      <w:r>
        <w:rPr>
          <w:sz w:val="24"/>
          <w:szCs w:val="24"/>
          <w:lang w:val="ru-RU"/>
        </w:rPr>
        <w:br/>
      </w:r>
      <w:r w:rsidRPr="00AA685D">
        <w:rPr>
          <w:sz w:val="24"/>
          <w:szCs w:val="24"/>
          <w:lang w:val="ru-RU"/>
        </w:rPr>
        <w:t>а также</w:t>
      </w:r>
      <w:r w:rsidRPr="00AA685D">
        <w:rPr>
          <w:snapToGrid w:val="0"/>
          <w:spacing w:val="-2"/>
          <w:sz w:val="24"/>
          <w:szCs w:val="24"/>
          <w:lang w:val="ru-RU"/>
        </w:rPr>
        <w:t xml:space="preserve"> размещение Обществом облигаций, в том числе решение о размещении облигаций нескольких выпусков в рамках программы облигаций (решение об утверждении программы облигаций, и иных эмиссионных ценных бумаг, за исключением </w:t>
      </w:r>
      <w:r w:rsidRPr="00AA685D">
        <w:rPr>
          <w:sz w:val="24"/>
          <w:szCs w:val="24"/>
          <w:lang w:val="ru-RU"/>
        </w:rPr>
        <w:t>акций; выпуск еврооблигаций и определение политики Общества в части выпуска эмиссионных ценных бумаг</w:t>
      </w:r>
      <w:r>
        <w:rPr>
          <w:sz w:val="24"/>
          <w:szCs w:val="24"/>
          <w:lang w:val="ru-RU"/>
        </w:rPr>
        <w:t xml:space="preserve"> </w:t>
      </w:r>
      <w:r w:rsidRPr="00AA685D">
        <w:rPr>
          <w:sz w:val="24"/>
          <w:szCs w:val="24"/>
          <w:lang w:val="ru-RU"/>
        </w:rPr>
        <w:t>(за исключением акций) и еврооблигаций</w:t>
      </w:r>
      <w:r w:rsidRPr="00AA685D">
        <w:rPr>
          <w:snapToGrid w:val="0"/>
          <w:spacing w:val="-2"/>
          <w:sz w:val="24"/>
          <w:szCs w:val="24"/>
          <w:lang w:val="ru-RU"/>
        </w:rPr>
        <w:t>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num" w:pos="993"/>
        </w:tabs>
        <w:ind w:left="0" w:firstLine="43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 xml:space="preserve">утверждение решения о выпуске (дополнительном выпуске) акций и эмиссионных ценных бумаг, конвертируемых в акции, проспекта ценных бумаг, отчета об итогах выпуска (дополнительного выпуска) ценных бумаг и </w:t>
      </w:r>
      <w:r w:rsidRPr="00AA685D">
        <w:rPr>
          <w:sz w:val="24"/>
          <w:szCs w:val="24"/>
          <w:lang w:val="ru-RU"/>
        </w:rPr>
        <w:t>уведомления об итогах выпуска (дополнительного выпуска) ценных бумаг;</w:t>
      </w:r>
      <w:r w:rsidRPr="00AA685D">
        <w:rPr>
          <w:snapToGrid w:val="0"/>
          <w:spacing w:val="-2"/>
          <w:sz w:val="24"/>
          <w:szCs w:val="24"/>
          <w:lang w:val="ru-RU"/>
        </w:rPr>
        <w:t xml:space="preserve"> утверждение отчетов об итогах приобретения акций у акционеров Общества, отчетов об итогах погашения акций, отчетов об итогах предъявления акционерами Общества требований о выкупе принадлежащих им акций; принятие решения о принятии оферт (акцепте) о приобретении дополнительных акций, размещаемых по открытой подписке после окончания срока действия преимущественного права, в случаях, определяемых Советом директоров Общества; 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ind w:left="0"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 xml:space="preserve">определение цены (денежной оценки) имущества, цены размещения </w:t>
      </w:r>
      <w:r w:rsidRPr="00AA685D">
        <w:rPr>
          <w:sz w:val="24"/>
          <w:szCs w:val="24"/>
          <w:lang w:val="ru-RU"/>
        </w:rPr>
        <w:t xml:space="preserve">или порядка ее определения </w:t>
      </w:r>
      <w:r w:rsidRPr="00AA685D">
        <w:rPr>
          <w:snapToGrid w:val="0"/>
          <w:spacing w:val="-2"/>
          <w:sz w:val="24"/>
          <w:szCs w:val="24"/>
          <w:lang w:val="ru-RU"/>
        </w:rPr>
        <w:t xml:space="preserve">и </w:t>
      </w:r>
      <w:r w:rsidRPr="00AA685D">
        <w:rPr>
          <w:sz w:val="24"/>
          <w:szCs w:val="24"/>
          <w:lang w:val="ru-RU"/>
        </w:rPr>
        <w:t>цены</w:t>
      </w:r>
      <w:r w:rsidRPr="00AA685D">
        <w:rPr>
          <w:snapToGrid w:val="0"/>
          <w:spacing w:val="-2"/>
          <w:sz w:val="24"/>
          <w:szCs w:val="24"/>
          <w:lang w:val="ru-RU"/>
        </w:rPr>
        <w:t xml:space="preserve"> выкупа эмиссионных ценных бумаг в случаях, предусмотренных Федеральным законом «Об акционерных обществах», а также при решении вопросов, указанных в подпунктах 11, 21, 23, 24, 37 пункта 15.1. статьи 15 настоящего Устава;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ind w:left="0" w:firstLine="57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приобретение размещенных Обществом акций, облигаций и иных ценных бумаг</w:t>
      </w:r>
      <w:r w:rsidRPr="00AA685D">
        <w:rPr>
          <w:snapToGrid w:val="0"/>
          <w:spacing w:val="-2"/>
          <w:sz w:val="24"/>
          <w:szCs w:val="24"/>
          <w:lang w:val="ru-RU"/>
        </w:rPr>
        <w:br/>
        <w:t>в случаях, предусмотренных Федеральным законом «Об акционерных обществах»</w:t>
      </w:r>
      <w:r w:rsidRPr="00AA685D">
        <w:rPr>
          <w:sz w:val="24"/>
          <w:szCs w:val="24"/>
          <w:lang w:val="ru-RU"/>
        </w:rPr>
        <w:t xml:space="preserve"> </w:t>
      </w:r>
      <w:r w:rsidRPr="00AA685D">
        <w:rPr>
          <w:snapToGrid w:val="0"/>
          <w:spacing w:val="-2"/>
          <w:sz w:val="24"/>
          <w:szCs w:val="24"/>
          <w:lang w:val="ru-RU"/>
        </w:rPr>
        <w:t>или иными федеральными законами;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ind w:left="0"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отчуждение (реализация) акций Общества, поступивших в распоряжение Общества</w:t>
      </w:r>
      <w:r>
        <w:rPr>
          <w:snapToGrid w:val="0"/>
          <w:spacing w:val="-2"/>
          <w:sz w:val="24"/>
          <w:szCs w:val="24"/>
          <w:lang w:val="ru-RU"/>
        </w:rPr>
        <w:t xml:space="preserve"> </w:t>
      </w:r>
      <w:r w:rsidRPr="00AA685D">
        <w:rPr>
          <w:snapToGrid w:val="0"/>
          <w:spacing w:val="-2"/>
          <w:sz w:val="24"/>
          <w:szCs w:val="24"/>
          <w:lang w:val="ru-RU"/>
        </w:rPr>
        <w:t xml:space="preserve">в результате их приобретения или выкупа у акционеров Общества, а также в иных случаях, предусмотренных </w:t>
      </w:r>
      <w:r w:rsidRPr="00AA685D">
        <w:rPr>
          <w:snapToGrid w:val="0"/>
          <w:sz w:val="24"/>
          <w:szCs w:val="24"/>
          <w:lang w:val="ru-RU"/>
        </w:rPr>
        <w:t>Федеральным законом</w:t>
      </w:r>
      <w:r w:rsidRPr="00AA685D">
        <w:rPr>
          <w:snapToGrid w:val="0"/>
          <w:spacing w:val="-2"/>
          <w:sz w:val="24"/>
          <w:szCs w:val="24"/>
          <w:lang w:val="ru-RU"/>
        </w:rPr>
        <w:t xml:space="preserve"> «Об акционерных обществах»;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ind w:left="0"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color w:val="000000"/>
          <w:spacing w:val="-2"/>
          <w:sz w:val="24"/>
          <w:szCs w:val="24"/>
          <w:lang w:val="ru-RU"/>
        </w:rPr>
        <w:lastRenderedPageBreak/>
        <w:t>избрание Генерального директора Общества и досрочное прекращение его полномочий, в том числе принятие решения о досрочном прекращении трудового договора</w:t>
      </w:r>
      <w:r w:rsidRPr="00AA685D">
        <w:rPr>
          <w:color w:val="000000"/>
          <w:spacing w:val="-2"/>
          <w:sz w:val="24"/>
          <w:szCs w:val="24"/>
          <w:lang w:val="ru-RU"/>
        </w:rPr>
        <w:br/>
        <w:t>с ним</w:t>
      </w:r>
      <w:r w:rsidRPr="00AA685D">
        <w:rPr>
          <w:snapToGrid w:val="0"/>
          <w:spacing w:val="-2"/>
          <w:sz w:val="24"/>
          <w:szCs w:val="24"/>
          <w:lang w:val="ru-RU"/>
        </w:rPr>
        <w:t>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ind w:left="0"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z w:val="24"/>
          <w:szCs w:val="24"/>
          <w:lang w:val="ru-RU"/>
        </w:rPr>
        <w:t>определение количественного состава Правления Общества, избрание членов Правления Общества, установление выплачиваемых им вознаграждений и компенсаций, досрочное прекращение их полномочий;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ind w:left="0"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рекомендации Общему собранию акционеров Общества по размеру выплачиваемых членам Ревизионной комиссии Общества вознаграждений и компенсаций и определение размера оплаты услуг Аудитора;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ind w:left="0" w:firstLine="567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рекомендации Общему собранию акционеров Общества по размеру дивиденда по акциям и порядку его выплаты;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ind w:left="0"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утверждение внутренних документов Общества, определяющих порядок формирования и использования фондов Общества;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ind w:left="0"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 xml:space="preserve">принятие решения об использовании фондов Общества; утверждение смет использования средств по фондам специального назначения и рассмотрение итогов выполнения смет использования средств по фондам специального назначения; 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ind w:left="0"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утверждение внутренних документов Общества, за исключением внутренних документов, утверждение которых отнесено к компетенции Общего собрания акционеров, а также иных внутренних документов, утверждение которых отнесено к компетенции исполнительных органов Общества;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ind w:left="0"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pacing w:val="-2"/>
          <w:sz w:val="24"/>
          <w:szCs w:val="24"/>
          <w:lang w:val="ru-RU"/>
        </w:rPr>
        <w:t>утверждение бизнес-плана (скорректированного бизнес-плана) и рассмотрение ежеквартального отчета об исполнении бизнес-плана (за первый квартал, первое полугодие, девять месяцев, отчетный год);</w:t>
      </w:r>
    </w:p>
    <w:p w:rsidR="00AA685D" w:rsidRPr="00AA685D" w:rsidRDefault="00AA685D" w:rsidP="00D56CB4">
      <w:pPr>
        <w:widowControl w:val="0"/>
        <w:ind w:firstLine="567"/>
        <w:jc w:val="both"/>
        <w:rPr>
          <w:spacing w:val="-2"/>
          <w:sz w:val="24"/>
          <w:szCs w:val="24"/>
          <w:lang w:val="ru-RU"/>
        </w:rPr>
      </w:pPr>
      <w:r w:rsidRPr="00AA685D">
        <w:rPr>
          <w:spacing w:val="-6"/>
          <w:sz w:val="24"/>
          <w:szCs w:val="24"/>
          <w:lang w:val="ru-RU"/>
        </w:rPr>
        <w:t>19.1) об одобрении</w:t>
      </w:r>
      <w:r w:rsidRPr="00AA685D">
        <w:rPr>
          <w:spacing w:val="-2"/>
          <w:sz w:val="24"/>
          <w:szCs w:val="24"/>
          <w:lang w:val="ru-RU"/>
        </w:rPr>
        <w:t xml:space="preserve"> инвестиционной программы, в том числе изменений в нее, и ежеквартального отчета об итогах ее выполнения (за первый квартал, первое полугодие, девять месяцев, отчетный год;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ind w:left="0" w:firstLine="567"/>
        <w:jc w:val="both"/>
        <w:rPr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 xml:space="preserve">создание филиалов и открытие представительств Общества, их ликвидация; 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ind w:left="0" w:firstLine="567"/>
        <w:jc w:val="both"/>
        <w:rPr>
          <w:spacing w:val="-2"/>
          <w:sz w:val="24"/>
          <w:szCs w:val="24"/>
          <w:lang w:val="ru-RU"/>
        </w:rPr>
      </w:pPr>
      <w:r w:rsidRPr="00AA685D">
        <w:rPr>
          <w:sz w:val="24"/>
          <w:szCs w:val="24"/>
          <w:lang w:val="ru-RU"/>
        </w:rPr>
        <w:t>принятие решения об участии Общества в других организациях (о вступлении</w:t>
      </w:r>
      <w:r w:rsidRPr="00AA685D">
        <w:rPr>
          <w:sz w:val="24"/>
          <w:szCs w:val="24"/>
          <w:lang w:val="ru-RU"/>
        </w:rPr>
        <w:br/>
        <w:t>в действующую организацию или создании новой организации, в том числе согласование учредительных документов), а также о приобретении, отчуждении и обременении акций</w:t>
      </w:r>
      <w:r w:rsidRPr="00AA685D">
        <w:rPr>
          <w:sz w:val="24"/>
          <w:szCs w:val="24"/>
          <w:lang w:val="ru-RU"/>
        </w:rPr>
        <w:br/>
        <w:t xml:space="preserve">и долей в уставных капиталах организаций, в которых участвует Общество, изменении доли участия в уставном капитале соответствующей организации, и прекращении участия Общества в других организациях, за исключением решений об участии, предусмотренных </w:t>
      </w:r>
      <w:proofErr w:type="spellStart"/>
      <w:r w:rsidRPr="00AA685D">
        <w:rPr>
          <w:sz w:val="24"/>
          <w:szCs w:val="24"/>
          <w:lang w:val="ru-RU"/>
        </w:rPr>
        <w:t>пп</w:t>
      </w:r>
      <w:proofErr w:type="spellEnd"/>
      <w:r w:rsidRPr="00AA685D">
        <w:rPr>
          <w:sz w:val="24"/>
          <w:szCs w:val="24"/>
          <w:lang w:val="ru-RU"/>
        </w:rPr>
        <w:t>. 18 п. 10.2 статьи 10 настоящего Устава;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ind w:left="0"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color w:val="000000"/>
          <w:spacing w:val="-2"/>
          <w:sz w:val="24"/>
          <w:szCs w:val="24"/>
          <w:lang w:val="ru-RU"/>
        </w:rPr>
        <w:t>определение кредитной политики Общества в части выдачи Обществом ссуд, заключения кредитных договоров и договоров займа, выдачи поручительств, принятия обязательств по векселю (выдача простого и переводного векселя), передачи имущества в залог и принятие решений о совершении Обществом указанных сделок в случаях, когда порядок принятия решений по ним не определен кредитной политикой Общества, а также принятие в порядке, предусмотренном кредитной политикой Общества, решений о приведении долговой позиции Общества в соответствие с лимитами, установленными кредитной политикой Общества</w:t>
      </w:r>
      <w:r w:rsidRPr="00AA685D">
        <w:rPr>
          <w:snapToGrid w:val="0"/>
          <w:spacing w:val="-2"/>
          <w:sz w:val="24"/>
          <w:szCs w:val="24"/>
          <w:lang w:val="ru-RU"/>
        </w:rPr>
        <w:t>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ind w:left="0"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принятие решений о согласии на совершение или о последующем одобрении крупных сделок в случаях, предусмотренных главой X Федерального закона «Об акционерных обществах»;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ind w:left="0"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принятие решений о согласии на совершение или о последующем одобрении сделок, в совершении которых имеется заинтересованность, в случаях, предусмотренных главой XI Федерального закона «Об акционерных обществах»;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ind w:left="0"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утверждение регистратора Общества, условий договора с ним, а также расторжение договора с ним;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ind w:left="0"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избрание Председателя Совета директоров Общества и досрочное прекращение его полномочий;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ind w:left="0"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lastRenderedPageBreak/>
        <w:t>избрание заместителя Председателя Совета директоров Общества и досрочное прекращение его полномочий;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ind w:left="0"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избрание Корпоративного секретаря Общества и досрочное прекращение его полномочий;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ind w:left="0"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z w:val="24"/>
          <w:szCs w:val="24"/>
          <w:lang w:val="ru-RU"/>
        </w:rPr>
        <w:t>предварительное одобрение решений о совершении Обществом сделок связанных</w:t>
      </w:r>
      <w:r>
        <w:rPr>
          <w:sz w:val="24"/>
          <w:szCs w:val="24"/>
          <w:lang w:val="ru-RU"/>
        </w:rPr>
        <w:t xml:space="preserve"> </w:t>
      </w:r>
      <w:r w:rsidRPr="00AA685D">
        <w:rPr>
          <w:sz w:val="24"/>
          <w:szCs w:val="24"/>
          <w:lang w:val="ru-RU"/>
        </w:rPr>
        <w:t>с безвозмездной передачей имущества Общества или имущественных прав (требований) к себе или к третьему лицу; сд</w:t>
      </w:r>
      <w:r>
        <w:rPr>
          <w:sz w:val="24"/>
          <w:szCs w:val="24"/>
          <w:lang w:val="ru-RU"/>
        </w:rPr>
        <w:t>елок, связанных с освобождением</w:t>
      </w:r>
      <w:r>
        <w:rPr>
          <w:sz w:val="24"/>
          <w:szCs w:val="24"/>
          <w:lang w:val="ru-RU"/>
        </w:rPr>
        <w:br/>
      </w:r>
      <w:r w:rsidRPr="00AA685D">
        <w:rPr>
          <w:sz w:val="24"/>
          <w:szCs w:val="24"/>
          <w:lang w:val="ru-RU"/>
        </w:rPr>
        <w:t>от имущественной обязанности перед собой или перед третьим лицом; сделок, связанных с безвозмездным оказанием Обществом услуг (вы</w:t>
      </w:r>
      <w:r>
        <w:rPr>
          <w:sz w:val="24"/>
          <w:szCs w:val="24"/>
          <w:lang w:val="ru-RU"/>
        </w:rPr>
        <w:t>полнением работ) третьим лицам,</w:t>
      </w:r>
      <w:r>
        <w:rPr>
          <w:sz w:val="24"/>
          <w:szCs w:val="24"/>
          <w:lang w:val="ru-RU"/>
        </w:rPr>
        <w:br/>
      </w:r>
      <w:r w:rsidRPr="00AA685D">
        <w:rPr>
          <w:sz w:val="24"/>
          <w:szCs w:val="24"/>
          <w:lang w:val="ru-RU"/>
        </w:rPr>
        <w:t>в случаях (размерах), определяемых отдельными решениями Совета директоров Общества,</w:t>
      </w:r>
      <w:r w:rsidRPr="00AA685D">
        <w:rPr>
          <w:i/>
          <w:sz w:val="24"/>
          <w:szCs w:val="24"/>
          <w:lang w:val="ru-RU"/>
        </w:rPr>
        <w:t xml:space="preserve"> </w:t>
      </w:r>
      <w:r w:rsidRPr="00AA685D">
        <w:rPr>
          <w:sz w:val="24"/>
          <w:szCs w:val="24"/>
          <w:lang w:val="ru-RU"/>
        </w:rPr>
        <w:t>и принятие решений о совершении Обществом данных сделок в случаях, когда вышеуказанные случаи (размеры) не определены;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ind w:left="0"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принятие решения о приостановлении полномочий управляющей организации (управляющего);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ind w:left="0"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принятие решения о назначении исполняющего обязанности Генерального директора Общества в случаях, определяемых отдельными решениями Совета директоров Общества, а также привлечение его к дисциплинарной ответственности;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ind w:left="0"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привлечение к дисциплинарной ответственности Генерального директора Общества</w:t>
      </w:r>
      <w:r>
        <w:rPr>
          <w:snapToGrid w:val="0"/>
          <w:spacing w:val="-2"/>
          <w:sz w:val="24"/>
          <w:szCs w:val="24"/>
          <w:lang w:val="ru-RU"/>
        </w:rPr>
        <w:t xml:space="preserve"> </w:t>
      </w:r>
      <w:r w:rsidRPr="00AA685D">
        <w:rPr>
          <w:snapToGrid w:val="0"/>
          <w:spacing w:val="-2"/>
          <w:sz w:val="24"/>
          <w:szCs w:val="24"/>
          <w:lang w:val="ru-RU"/>
        </w:rPr>
        <w:t>и членов Правления Общества и их поощрение в соответствии с трудовым законодательством Российской Федерации;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ind w:left="0"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рассмотрение отчетов Генерального директора о деятельности Общества (в том числе о выполнении им своих должностных обязанностей), о выполнении решений Общего собрания акционеров и Совета директоров Общества;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ind w:left="0"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утверждение порядка взаимодействия Общества с организациями, в которых участвует Общество;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ind w:left="0"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определение позиции Общества (представителей Общества), в том числе поручение принимать или не принимать участие в голосовании по во</w:t>
      </w:r>
      <w:r>
        <w:rPr>
          <w:snapToGrid w:val="0"/>
          <w:spacing w:val="-2"/>
          <w:sz w:val="24"/>
          <w:szCs w:val="24"/>
          <w:lang w:val="ru-RU"/>
        </w:rPr>
        <w:t xml:space="preserve">просам повестки дня, голосовать </w:t>
      </w:r>
      <w:r w:rsidRPr="00AA685D">
        <w:rPr>
          <w:snapToGrid w:val="0"/>
          <w:spacing w:val="-2"/>
          <w:sz w:val="24"/>
          <w:szCs w:val="24"/>
          <w:lang w:val="ru-RU"/>
        </w:rPr>
        <w:t>по проектам решений «за», «против» или «воздержался», по следующим вопросам повесток дня общих собраний акционеров (участников) дочерних и зависимых хозяйственных обществ (далее – ДЗО), и заседаний советов директоров ДЗО:</w:t>
      </w:r>
    </w:p>
    <w:p w:rsidR="00AA685D" w:rsidRPr="00AA685D" w:rsidRDefault="00AA685D" w:rsidP="00D56CB4">
      <w:pPr>
        <w:widowControl w:val="0"/>
        <w:tabs>
          <w:tab w:val="left" w:pos="993"/>
        </w:tabs>
        <w:ind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а)</w:t>
      </w:r>
      <w:r w:rsidRPr="00AA685D">
        <w:rPr>
          <w:snapToGrid w:val="0"/>
          <w:spacing w:val="-2"/>
          <w:sz w:val="24"/>
          <w:szCs w:val="24"/>
          <w:lang w:val="ru-RU"/>
        </w:rPr>
        <w:tab/>
        <w:t>об определении повестки дня общего собрания акционеров (участников) ДЗО</w:t>
      </w:r>
      <w:r w:rsidRPr="00AA685D">
        <w:rPr>
          <w:snapToGrid w:val="0"/>
          <w:spacing w:val="-2"/>
          <w:sz w:val="24"/>
          <w:szCs w:val="24"/>
          <w:lang w:val="ru-RU"/>
        </w:rPr>
        <w:br/>
      </w:r>
      <w:r w:rsidRPr="00AA685D">
        <w:rPr>
          <w:sz w:val="24"/>
          <w:szCs w:val="24"/>
          <w:lang w:val="ru-RU"/>
        </w:rPr>
        <w:t>(за исключением тех ДЗО, 100 (Сто) процентов уставного капитала которых принадлежит Обществу)</w:t>
      </w:r>
      <w:r w:rsidRPr="00AA685D">
        <w:rPr>
          <w:snapToGrid w:val="0"/>
          <w:spacing w:val="-2"/>
          <w:sz w:val="24"/>
          <w:szCs w:val="24"/>
          <w:lang w:val="ru-RU"/>
        </w:rPr>
        <w:t>;</w:t>
      </w:r>
    </w:p>
    <w:p w:rsidR="00AA685D" w:rsidRPr="00AA685D" w:rsidRDefault="00AA685D" w:rsidP="00D56CB4">
      <w:pPr>
        <w:widowControl w:val="0"/>
        <w:tabs>
          <w:tab w:val="left" w:pos="993"/>
        </w:tabs>
        <w:ind w:firstLine="567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б)</w:t>
      </w:r>
      <w:r w:rsidRPr="00AA685D">
        <w:rPr>
          <w:snapToGrid w:val="0"/>
          <w:spacing w:val="-2"/>
          <w:sz w:val="24"/>
          <w:szCs w:val="24"/>
          <w:lang w:val="ru-RU"/>
        </w:rPr>
        <w:tab/>
        <w:t>о реорганизации, ликвидации ДЗО;</w:t>
      </w:r>
    </w:p>
    <w:p w:rsidR="00AA685D" w:rsidRPr="00AA685D" w:rsidRDefault="00AA685D" w:rsidP="00D56CB4">
      <w:pPr>
        <w:widowControl w:val="0"/>
        <w:tabs>
          <w:tab w:val="left" w:pos="993"/>
        </w:tabs>
        <w:ind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в)</w:t>
      </w:r>
      <w:r w:rsidRPr="00AA685D">
        <w:rPr>
          <w:snapToGrid w:val="0"/>
          <w:spacing w:val="-2"/>
          <w:sz w:val="24"/>
          <w:szCs w:val="24"/>
          <w:lang w:val="ru-RU"/>
        </w:rPr>
        <w:tab/>
        <w:t>об определении количественного состава органов управления и контроля ДЗО в случае отсутствия соответствующей нормы в Уставе ДЗО, выдвижении, избрании их членов и досрочном прекращении их полномочий, выдвижении, избрании единоличного исполнительного органа ДЗО и досрочном прекращении его полномочий;</w:t>
      </w:r>
    </w:p>
    <w:p w:rsidR="00AA685D" w:rsidRPr="00AA685D" w:rsidRDefault="00AA685D" w:rsidP="00D56CB4">
      <w:pPr>
        <w:widowControl w:val="0"/>
        <w:tabs>
          <w:tab w:val="left" w:pos="993"/>
        </w:tabs>
        <w:ind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г)</w:t>
      </w:r>
      <w:r w:rsidRPr="00AA685D">
        <w:rPr>
          <w:snapToGrid w:val="0"/>
          <w:spacing w:val="-2"/>
          <w:sz w:val="24"/>
          <w:szCs w:val="24"/>
          <w:lang w:val="ru-RU"/>
        </w:rPr>
        <w:tab/>
        <w:t>об определении количества, номинальной стоимости, категории (типа) объявленных акций ДЗО и прав, предоставляемых этими акциями;</w:t>
      </w:r>
    </w:p>
    <w:p w:rsidR="00AA685D" w:rsidRPr="00AA685D" w:rsidRDefault="00AA685D" w:rsidP="00D56CB4">
      <w:pPr>
        <w:widowControl w:val="0"/>
        <w:tabs>
          <w:tab w:val="left" w:pos="993"/>
        </w:tabs>
        <w:ind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д)</w:t>
      </w:r>
      <w:r w:rsidRPr="00AA685D">
        <w:rPr>
          <w:snapToGrid w:val="0"/>
          <w:spacing w:val="-2"/>
          <w:sz w:val="24"/>
          <w:szCs w:val="24"/>
          <w:lang w:val="ru-RU"/>
        </w:rPr>
        <w:tab/>
        <w:t>об увеличении уставного капитала ДЗО путем увеличения номинальной стоимости акций или путем размещения дополнительных акций;</w:t>
      </w:r>
    </w:p>
    <w:p w:rsidR="00AA685D" w:rsidRPr="00AA685D" w:rsidRDefault="00AA685D" w:rsidP="00D56CB4">
      <w:pPr>
        <w:widowControl w:val="0"/>
        <w:tabs>
          <w:tab w:val="left" w:pos="993"/>
        </w:tabs>
        <w:ind w:firstLine="567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е)</w:t>
      </w:r>
      <w:r w:rsidRPr="00AA685D">
        <w:rPr>
          <w:snapToGrid w:val="0"/>
          <w:spacing w:val="-2"/>
          <w:sz w:val="24"/>
          <w:szCs w:val="24"/>
          <w:lang w:val="ru-RU"/>
        </w:rPr>
        <w:tab/>
        <w:t>о размещении ценных бумаг ДЗО, конвертируемых в обыкновенные акции;</w:t>
      </w:r>
    </w:p>
    <w:p w:rsidR="00AA685D" w:rsidRPr="00AA685D" w:rsidRDefault="00AA685D" w:rsidP="00D56CB4">
      <w:pPr>
        <w:widowControl w:val="0"/>
        <w:tabs>
          <w:tab w:val="left" w:pos="993"/>
        </w:tabs>
        <w:ind w:firstLine="567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ж)</w:t>
      </w:r>
      <w:r w:rsidRPr="00AA685D">
        <w:rPr>
          <w:snapToGrid w:val="0"/>
          <w:spacing w:val="-2"/>
          <w:sz w:val="24"/>
          <w:szCs w:val="24"/>
          <w:lang w:val="ru-RU"/>
        </w:rPr>
        <w:tab/>
        <w:t>о дроблении, консолидации акций ДЗО;</w:t>
      </w:r>
    </w:p>
    <w:p w:rsidR="00AA685D" w:rsidRPr="00AA685D" w:rsidRDefault="00AA685D" w:rsidP="00D56CB4">
      <w:pPr>
        <w:widowControl w:val="0"/>
        <w:tabs>
          <w:tab w:val="left" w:pos="993"/>
        </w:tabs>
        <w:ind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з)</w:t>
      </w:r>
      <w:r w:rsidRPr="00AA685D">
        <w:rPr>
          <w:snapToGrid w:val="0"/>
          <w:spacing w:val="-2"/>
          <w:sz w:val="24"/>
          <w:szCs w:val="24"/>
          <w:lang w:val="ru-RU"/>
        </w:rPr>
        <w:tab/>
        <w:t>о согласии на совершение или о последующем одобрении крупных сделок, совершаемых ДЗО;</w:t>
      </w:r>
    </w:p>
    <w:p w:rsidR="00AA685D" w:rsidRPr="00AA685D" w:rsidRDefault="00AA685D" w:rsidP="00D56CB4">
      <w:pPr>
        <w:widowControl w:val="0"/>
        <w:tabs>
          <w:tab w:val="left" w:pos="993"/>
        </w:tabs>
        <w:ind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и)</w:t>
      </w:r>
      <w:r w:rsidRPr="00AA685D">
        <w:rPr>
          <w:snapToGrid w:val="0"/>
          <w:spacing w:val="-2"/>
          <w:sz w:val="24"/>
          <w:szCs w:val="24"/>
          <w:lang w:val="ru-RU"/>
        </w:rPr>
        <w:tab/>
        <w:t>об участии ДЗО в других организациях (о вступлении в действующую организацию или создании новой организации), а также о приобретении, отчуждении и обременении акций</w:t>
      </w:r>
      <w:r w:rsidRPr="00AA685D">
        <w:rPr>
          <w:snapToGrid w:val="0"/>
          <w:spacing w:val="-2"/>
          <w:sz w:val="24"/>
          <w:szCs w:val="24"/>
          <w:lang w:val="ru-RU"/>
        </w:rPr>
        <w:br/>
        <w:t>и долей в уставных капиталах организаций, в которых участвует ДЗО, изменении доли участия</w:t>
      </w:r>
      <w:r>
        <w:rPr>
          <w:snapToGrid w:val="0"/>
          <w:spacing w:val="-2"/>
          <w:sz w:val="24"/>
          <w:szCs w:val="24"/>
          <w:lang w:val="ru-RU"/>
        </w:rPr>
        <w:t xml:space="preserve"> </w:t>
      </w:r>
      <w:r w:rsidRPr="00AA685D">
        <w:rPr>
          <w:snapToGrid w:val="0"/>
          <w:spacing w:val="-2"/>
          <w:sz w:val="24"/>
          <w:szCs w:val="24"/>
          <w:lang w:val="ru-RU"/>
        </w:rPr>
        <w:t>в уставном капитале соответствующей организации;</w:t>
      </w:r>
    </w:p>
    <w:p w:rsidR="00AA685D" w:rsidRPr="00AA685D" w:rsidRDefault="00AA685D" w:rsidP="00D56CB4">
      <w:pPr>
        <w:widowControl w:val="0"/>
        <w:tabs>
          <w:tab w:val="left" w:pos="993"/>
          <w:tab w:val="left" w:pos="1080"/>
        </w:tabs>
        <w:ind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к)</w:t>
      </w:r>
      <w:r w:rsidRPr="00AA685D">
        <w:rPr>
          <w:snapToGrid w:val="0"/>
          <w:spacing w:val="-2"/>
          <w:sz w:val="24"/>
          <w:szCs w:val="24"/>
          <w:lang w:val="ru-RU"/>
        </w:rPr>
        <w:tab/>
        <w:t>о совершении ДЗО сделок (включая несколько взаимосвязанных сделок), связанных</w:t>
      </w:r>
      <w:r w:rsidRPr="00AA685D">
        <w:rPr>
          <w:snapToGrid w:val="0"/>
          <w:spacing w:val="-2"/>
          <w:sz w:val="24"/>
          <w:szCs w:val="24"/>
          <w:lang w:val="ru-RU"/>
        </w:rPr>
        <w:br/>
      </w:r>
      <w:r w:rsidRPr="00AA685D">
        <w:rPr>
          <w:snapToGrid w:val="0"/>
          <w:spacing w:val="-2"/>
          <w:sz w:val="24"/>
          <w:szCs w:val="24"/>
          <w:lang w:val="ru-RU"/>
        </w:rPr>
        <w:lastRenderedPageBreak/>
        <w:t xml:space="preserve">с приобретением, отчуждением или возможностью отчуждения имущества, составляющего основные средства, нематериальные активы, объекты незавершенного строительства, целью использования которых является производство, передача, </w:t>
      </w:r>
      <w:proofErr w:type="spellStart"/>
      <w:r w:rsidRPr="00AA685D">
        <w:rPr>
          <w:snapToGrid w:val="0"/>
          <w:spacing w:val="-2"/>
          <w:sz w:val="24"/>
          <w:szCs w:val="24"/>
          <w:lang w:val="ru-RU"/>
        </w:rPr>
        <w:t>диспетчирование</w:t>
      </w:r>
      <w:proofErr w:type="spellEnd"/>
      <w:r w:rsidRPr="00AA685D">
        <w:rPr>
          <w:snapToGrid w:val="0"/>
          <w:spacing w:val="-2"/>
          <w:sz w:val="24"/>
          <w:szCs w:val="24"/>
          <w:lang w:val="ru-RU"/>
        </w:rPr>
        <w:t>, распределение электрической и тепловой энергии, в случаях (размерах), определяемых порядком взаимодействия Общества с организациями, в которых участвует Общество, утверждаемым Советом директоров Общества;</w:t>
      </w:r>
    </w:p>
    <w:p w:rsidR="00AA685D" w:rsidRPr="00AA685D" w:rsidRDefault="00AA685D" w:rsidP="00D56CB4">
      <w:pPr>
        <w:widowControl w:val="0"/>
        <w:tabs>
          <w:tab w:val="left" w:pos="993"/>
          <w:tab w:val="left" w:pos="1080"/>
        </w:tabs>
        <w:ind w:firstLine="567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л)</w:t>
      </w:r>
      <w:r w:rsidRPr="00AA685D">
        <w:rPr>
          <w:snapToGrid w:val="0"/>
          <w:spacing w:val="-2"/>
          <w:sz w:val="24"/>
          <w:szCs w:val="24"/>
          <w:lang w:val="ru-RU"/>
        </w:rPr>
        <w:tab/>
        <w:t xml:space="preserve">о внесении изменений и дополнений в учредительные документы ДЗО; </w:t>
      </w:r>
    </w:p>
    <w:p w:rsidR="00AA685D" w:rsidRPr="00AA685D" w:rsidRDefault="00AA685D" w:rsidP="00D56CB4">
      <w:pPr>
        <w:widowControl w:val="0"/>
        <w:tabs>
          <w:tab w:val="left" w:pos="993"/>
          <w:tab w:val="left" w:pos="1080"/>
        </w:tabs>
        <w:ind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м)</w:t>
      </w:r>
      <w:r w:rsidRPr="00AA685D">
        <w:rPr>
          <w:snapToGrid w:val="0"/>
          <w:spacing w:val="-2"/>
          <w:sz w:val="24"/>
          <w:szCs w:val="24"/>
          <w:lang w:val="ru-RU"/>
        </w:rPr>
        <w:tab/>
        <w:t>об определении порядка выплаты вознаграждений членам совета директоров</w:t>
      </w:r>
      <w:r w:rsidRPr="00AA685D">
        <w:rPr>
          <w:snapToGrid w:val="0"/>
          <w:spacing w:val="-2"/>
          <w:sz w:val="24"/>
          <w:szCs w:val="24"/>
          <w:lang w:val="ru-RU"/>
        </w:rPr>
        <w:br/>
        <w:t>и ревизионной комиссии ДЗО;</w:t>
      </w:r>
    </w:p>
    <w:p w:rsidR="00AA685D" w:rsidRPr="00AA685D" w:rsidRDefault="00AA685D" w:rsidP="00D56CB4">
      <w:pPr>
        <w:widowControl w:val="0"/>
        <w:tabs>
          <w:tab w:val="left" w:pos="993"/>
          <w:tab w:val="left" w:pos="1080"/>
        </w:tabs>
        <w:ind w:firstLine="567"/>
        <w:jc w:val="both"/>
        <w:rPr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н)</w:t>
      </w:r>
      <w:r w:rsidRPr="00AA685D">
        <w:rPr>
          <w:sz w:val="24"/>
          <w:szCs w:val="24"/>
          <w:lang w:val="ru-RU"/>
        </w:rPr>
        <w:tab/>
        <w:t>об утверждении целевых значений ключевых показателей эффективности (скорректированных целевых значений ключевых показателей эффективности) ДЗО, осуществляющих деятельность по передаче, производству или продаже электроэнергии, или выручка которых составляет более 5% от выручки Общества за последний завершившийся отчетный период;</w:t>
      </w:r>
    </w:p>
    <w:p w:rsidR="00AA685D" w:rsidRPr="00AA685D" w:rsidRDefault="00AA685D" w:rsidP="00D56CB4">
      <w:pPr>
        <w:widowControl w:val="0"/>
        <w:tabs>
          <w:tab w:val="left" w:pos="993"/>
          <w:tab w:val="left" w:pos="1080"/>
        </w:tabs>
        <w:ind w:firstLine="567"/>
        <w:jc w:val="both"/>
        <w:rPr>
          <w:sz w:val="24"/>
          <w:szCs w:val="24"/>
          <w:lang w:val="ru-RU"/>
        </w:rPr>
      </w:pPr>
      <w:r w:rsidRPr="00AA685D">
        <w:rPr>
          <w:sz w:val="24"/>
          <w:szCs w:val="24"/>
          <w:lang w:val="ru-RU"/>
        </w:rPr>
        <w:t>о)</w:t>
      </w:r>
      <w:r w:rsidRPr="00AA685D">
        <w:rPr>
          <w:sz w:val="24"/>
          <w:szCs w:val="24"/>
          <w:lang w:val="ru-RU"/>
        </w:rPr>
        <w:tab/>
        <w:t>об утверждении отчета о выполнении плановых (целевых) значений годовых ключевых показателей эффективности ДЗО, осуществляющих деятельность по передаче, производству или продаже электроэнергии, или выру</w:t>
      </w:r>
      <w:r>
        <w:rPr>
          <w:sz w:val="24"/>
          <w:szCs w:val="24"/>
          <w:lang w:val="ru-RU"/>
        </w:rPr>
        <w:t>чка которых составляет более 5%</w:t>
      </w:r>
      <w:r>
        <w:rPr>
          <w:sz w:val="24"/>
          <w:szCs w:val="24"/>
          <w:lang w:val="ru-RU"/>
        </w:rPr>
        <w:br/>
      </w:r>
      <w:r w:rsidRPr="00AA685D">
        <w:rPr>
          <w:sz w:val="24"/>
          <w:szCs w:val="24"/>
          <w:lang w:val="ru-RU"/>
        </w:rPr>
        <w:t xml:space="preserve">от выручки Общества за последний завершившийся отчетный период; </w:t>
      </w:r>
    </w:p>
    <w:p w:rsidR="00AA685D" w:rsidRPr="00AA685D" w:rsidRDefault="00AA685D" w:rsidP="00D56CB4">
      <w:pPr>
        <w:widowControl w:val="0"/>
        <w:tabs>
          <w:tab w:val="left" w:pos="993"/>
          <w:tab w:val="left" w:pos="1080"/>
        </w:tabs>
        <w:ind w:firstLine="567"/>
        <w:jc w:val="both"/>
        <w:rPr>
          <w:sz w:val="24"/>
          <w:szCs w:val="24"/>
          <w:lang w:val="ru-RU"/>
        </w:rPr>
      </w:pPr>
      <w:r w:rsidRPr="00AA685D">
        <w:rPr>
          <w:sz w:val="24"/>
          <w:szCs w:val="24"/>
          <w:lang w:val="ru-RU"/>
        </w:rPr>
        <w:t>п)</w:t>
      </w:r>
      <w:r w:rsidRPr="00AA685D">
        <w:rPr>
          <w:sz w:val="24"/>
          <w:szCs w:val="24"/>
          <w:lang w:val="ru-RU"/>
        </w:rPr>
        <w:tab/>
        <w:t>об утверждении бизнес-плана (скорректированного бизнес-плана) ДЗО, осуществляющих деятельность по передаче, производству или продаже электроэнергии, или выручка которых составляет более 5% от выручки Общества за последний завершившийся отчетный период;</w:t>
      </w:r>
    </w:p>
    <w:p w:rsidR="00AA685D" w:rsidRPr="00AA685D" w:rsidRDefault="00AA685D" w:rsidP="00D56CB4">
      <w:pPr>
        <w:widowControl w:val="0"/>
        <w:tabs>
          <w:tab w:val="left" w:pos="993"/>
          <w:tab w:val="left" w:pos="1080"/>
        </w:tabs>
        <w:ind w:firstLine="567"/>
        <w:jc w:val="both"/>
        <w:rPr>
          <w:sz w:val="24"/>
          <w:szCs w:val="24"/>
          <w:lang w:val="ru-RU"/>
        </w:rPr>
      </w:pPr>
      <w:r w:rsidRPr="00AA685D">
        <w:rPr>
          <w:sz w:val="24"/>
          <w:szCs w:val="24"/>
          <w:lang w:val="ru-RU"/>
        </w:rPr>
        <w:t>р)</w:t>
      </w:r>
      <w:r w:rsidRPr="00AA685D">
        <w:rPr>
          <w:sz w:val="24"/>
          <w:szCs w:val="24"/>
          <w:lang w:val="ru-RU"/>
        </w:rPr>
        <w:tab/>
        <w:t>о рассмотрении отчета об исполнении за отчетный год бизнес-плана ДЗО, осуществляющих деятельность по передаче, производству или продаже электроэнергии, или выручка которых составляет более 5% от выручки Общества за последний завершившийся отчетный период;</w:t>
      </w:r>
    </w:p>
    <w:p w:rsidR="00AA685D" w:rsidRPr="00AA685D" w:rsidRDefault="00AA685D" w:rsidP="00D56CB4">
      <w:pPr>
        <w:widowControl w:val="0"/>
        <w:tabs>
          <w:tab w:val="left" w:pos="851"/>
          <w:tab w:val="left" w:pos="993"/>
          <w:tab w:val="left" w:pos="1080"/>
        </w:tabs>
        <w:ind w:firstLine="567"/>
        <w:jc w:val="both"/>
        <w:rPr>
          <w:sz w:val="24"/>
          <w:szCs w:val="24"/>
          <w:lang w:val="ru-RU"/>
        </w:rPr>
      </w:pPr>
      <w:r w:rsidRPr="00AA685D">
        <w:rPr>
          <w:sz w:val="24"/>
          <w:szCs w:val="24"/>
          <w:lang w:val="ru-RU"/>
        </w:rPr>
        <w:t>с)</w:t>
      </w:r>
      <w:r w:rsidRPr="00AA685D">
        <w:rPr>
          <w:sz w:val="24"/>
          <w:szCs w:val="24"/>
          <w:lang w:val="ru-RU"/>
        </w:rPr>
        <w:tab/>
        <w:t>об утверждении распределения прибыли и убытков по результатам отчётного года;</w:t>
      </w:r>
    </w:p>
    <w:p w:rsidR="00AA685D" w:rsidRPr="00AA685D" w:rsidRDefault="00AA685D" w:rsidP="00D56CB4">
      <w:pPr>
        <w:widowControl w:val="0"/>
        <w:tabs>
          <w:tab w:val="left" w:pos="851"/>
          <w:tab w:val="left" w:pos="993"/>
          <w:tab w:val="left" w:pos="1080"/>
        </w:tabs>
        <w:ind w:firstLine="567"/>
        <w:rPr>
          <w:sz w:val="24"/>
          <w:szCs w:val="24"/>
          <w:lang w:val="ru-RU"/>
        </w:rPr>
      </w:pPr>
      <w:r w:rsidRPr="00AA685D">
        <w:rPr>
          <w:sz w:val="24"/>
          <w:szCs w:val="24"/>
          <w:lang w:val="ru-RU"/>
        </w:rPr>
        <w:t>т)</w:t>
      </w:r>
      <w:r w:rsidRPr="00AA685D">
        <w:rPr>
          <w:sz w:val="24"/>
          <w:szCs w:val="24"/>
          <w:lang w:val="ru-RU"/>
        </w:rPr>
        <w:tab/>
        <w:t>о рекомендациях по размеру дивиденда по акциям и порядку его выплаты;</w:t>
      </w:r>
    </w:p>
    <w:p w:rsidR="00AA685D" w:rsidRPr="00AA685D" w:rsidRDefault="00AA685D" w:rsidP="00D56CB4">
      <w:pPr>
        <w:widowControl w:val="0"/>
        <w:tabs>
          <w:tab w:val="left" w:pos="851"/>
          <w:tab w:val="left" w:pos="993"/>
          <w:tab w:val="left" w:pos="1080"/>
        </w:tabs>
        <w:ind w:firstLine="567"/>
        <w:jc w:val="both"/>
        <w:rPr>
          <w:sz w:val="24"/>
          <w:szCs w:val="24"/>
          <w:lang w:val="ru-RU"/>
        </w:rPr>
      </w:pPr>
      <w:r w:rsidRPr="00AA685D">
        <w:rPr>
          <w:sz w:val="24"/>
          <w:szCs w:val="24"/>
          <w:lang w:val="ru-RU"/>
        </w:rPr>
        <w:t>у)</w:t>
      </w:r>
      <w:r w:rsidRPr="00AA685D">
        <w:rPr>
          <w:sz w:val="24"/>
          <w:szCs w:val="24"/>
          <w:lang w:val="ru-RU"/>
        </w:rPr>
        <w:tab/>
        <w:t>о выплате (объявлении) дивидендов по результатам первого квартала, полугодия, девяти месяцев отчётного года, а также по результатам отчётного года;</w:t>
      </w:r>
    </w:p>
    <w:p w:rsidR="00AA685D" w:rsidRPr="00AA685D" w:rsidRDefault="00AA685D" w:rsidP="00D56CB4">
      <w:pPr>
        <w:widowControl w:val="0"/>
        <w:tabs>
          <w:tab w:val="left" w:pos="993"/>
          <w:tab w:val="left" w:pos="1080"/>
        </w:tabs>
        <w:ind w:firstLine="567"/>
        <w:jc w:val="both"/>
        <w:rPr>
          <w:sz w:val="24"/>
          <w:szCs w:val="24"/>
          <w:lang w:val="ru-RU"/>
        </w:rPr>
      </w:pPr>
      <w:r w:rsidRPr="00AA685D">
        <w:rPr>
          <w:sz w:val="24"/>
          <w:szCs w:val="24"/>
          <w:lang w:val="ru-RU"/>
        </w:rPr>
        <w:t xml:space="preserve">ф) </w:t>
      </w:r>
      <w:r w:rsidRPr="00AA685D">
        <w:rPr>
          <w:sz w:val="24"/>
          <w:szCs w:val="24"/>
          <w:lang w:val="ru-RU"/>
        </w:rPr>
        <w:tab/>
        <w:t>о рассмотрении инвестиционной программы, в том числе изменений в нее;</w:t>
      </w:r>
    </w:p>
    <w:p w:rsidR="00AA685D" w:rsidRPr="00AA685D" w:rsidRDefault="00AA685D" w:rsidP="00D56CB4">
      <w:pPr>
        <w:widowControl w:val="0"/>
        <w:tabs>
          <w:tab w:val="left" w:pos="1080"/>
        </w:tabs>
        <w:ind w:firstLine="567"/>
        <w:jc w:val="both"/>
        <w:rPr>
          <w:sz w:val="24"/>
          <w:szCs w:val="24"/>
          <w:lang w:val="ru-RU"/>
        </w:rPr>
      </w:pPr>
      <w:r w:rsidRPr="00AA685D">
        <w:rPr>
          <w:sz w:val="24"/>
          <w:szCs w:val="24"/>
          <w:lang w:val="ru-RU"/>
        </w:rPr>
        <w:t>х) об утверждении (рассмотрении) отчета об исполнении инвестиционной программы ДЗО за отчетный год;</w:t>
      </w:r>
    </w:p>
    <w:p w:rsidR="00AA685D" w:rsidRPr="00AA685D" w:rsidRDefault="00AA685D" w:rsidP="00D56CB4">
      <w:pPr>
        <w:widowControl w:val="0"/>
        <w:tabs>
          <w:tab w:val="left" w:pos="851"/>
          <w:tab w:val="left" w:pos="1080"/>
        </w:tabs>
        <w:ind w:firstLine="567"/>
        <w:jc w:val="both"/>
        <w:rPr>
          <w:sz w:val="24"/>
          <w:szCs w:val="24"/>
          <w:lang w:val="ru-RU"/>
        </w:rPr>
      </w:pPr>
      <w:r w:rsidRPr="00AA685D">
        <w:rPr>
          <w:sz w:val="24"/>
          <w:szCs w:val="24"/>
          <w:lang w:val="ru-RU"/>
        </w:rPr>
        <w:t>ц)</w:t>
      </w:r>
      <w:r w:rsidRPr="00AA685D">
        <w:rPr>
          <w:sz w:val="24"/>
          <w:szCs w:val="24"/>
          <w:lang w:val="ru-RU"/>
        </w:rPr>
        <w:tab/>
        <w:t>об уменьшении уставного капитала ДЗО путем уменьшения номинальной стоимости акций, путем приобретения ДЗО части акций в целях сокращения их общего количества,</w:t>
      </w:r>
      <w:r w:rsidRPr="00AA685D">
        <w:rPr>
          <w:sz w:val="24"/>
          <w:szCs w:val="24"/>
          <w:lang w:val="ru-RU"/>
        </w:rPr>
        <w:br/>
        <w:t>а также путем погашения приобретенных или выкупленных ДЗО акций;</w:t>
      </w:r>
    </w:p>
    <w:p w:rsidR="00AA685D" w:rsidRPr="00AA685D" w:rsidRDefault="00AA685D" w:rsidP="00D56CB4">
      <w:pPr>
        <w:widowControl w:val="0"/>
        <w:tabs>
          <w:tab w:val="left" w:pos="1080"/>
        </w:tabs>
        <w:ind w:firstLine="567"/>
        <w:jc w:val="both"/>
        <w:rPr>
          <w:sz w:val="24"/>
          <w:szCs w:val="24"/>
          <w:lang w:val="ru-RU"/>
        </w:rPr>
      </w:pPr>
      <w:r w:rsidRPr="00AA685D">
        <w:rPr>
          <w:sz w:val="24"/>
          <w:szCs w:val="24"/>
          <w:lang w:val="ru-RU"/>
        </w:rPr>
        <w:t xml:space="preserve">ч) </w:t>
      </w:r>
      <w:r w:rsidRPr="00AA685D">
        <w:rPr>
          <w:sz w:val="24"/>
          <w:szCs w:val="24"/>
          <w:lang w:val="ru-RU"/>
        </w:rPr>
        <w:tab/>
        <w:t>об определении кредитной политики ДЗО в части выдачи ссуд, заключения кредитных договоров и договоров займа, выдачи поручительств, принятия обязательств</w:t>
      </w:r>
      <w:r w:rsidRPr="00AA685D">
        <w:rPr>
          <w:sz w:val="24"/>
          <w:szCs w:val="24"/>
          <w:lang w:val="ru-RU"/>
        </w:rPr>
        <w:br/>
        <w:t>по векселю (выдача простого и переводного векселя), передачи имущества в залог и принятие решений о совершении ДЗО указанных сделок в случаях, когда порядок принятия решений</w:t>
      </w:r>
      <w:r>
        <w:rPr>
          <w:sz w:val="24"/>
          <w:szCs w:val="24"/>
          <w:lang w:val="ru-RU"/>
        </w:rPr>
        <w:t xml:space="preserve"> </w:t>
      </w:r>
      <w:r w:rsidRPr="00AA685D">
        <w:rPr>
          <w:sz w:val="24"/>
          <w:szCs w:val="24"/>
          <w:lang w:val="ru-RU"/>
        </w:rPr>
        <w:t>по ним не определен кредитной политикой ДЗО, а также принятие в порядке, предусмотренном кредитной политикой ДЗО, решений о приведении долгов</w:t>
      </w:r>
      <w:r>
        <w:rPr>
          <w:sz w:val="24"/>
          <w:szCs w:val="24"/>
          <w:lang w:val="ru-RU"/>
        </w:rPr>
        <w:t xml:space="preserve">ой позиции ДЗО </w:t>
      </w:r>
      <w:r w:rsidRPr="00AA685D">
        <w:rPr>
          <w:sz w:val="24"/>
          <w:szCs w:val="24"/>
          <w:lang w:val="ru-RU"/>
        </w:rPr>
        <w:t>в соответствие с лимитами, установленными кредитной политикой ДЗО, о рассмотрении отчета о кредитной политике ДЗО , об утверждении кредитного плана ДЗО, об утверждении Плана перспективного развития ДЗО, скорректированного Плана перспективного развития ДЗО, о рассмотрении отчета о выполнении Плана перспективного развития ДЗО;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ind w:left="0"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определение позиции Общества (представителей Общества) по следующим вопросам повесток дня заседаний советов директоров ДЗО (в том числе поручение принимать или</w:t>
      </w:r>
      <w:r>
        <w:rPr>
          <w:snapToGrid w:val="0"/>
          <w:spacing w:val="-2"/>
          <w:sz w:val="24"/>
          <w:szCs w:val="24"/>
          <w:lang w:val="ru-RU"/>
        </w:rPr>
        <w:t xml:space="preserve"> </w:t>
      </w:r>
      <w:r w:rsidRPr="00AA685D">
        <w:rPr>
          <w:snapToGrid w:val="0"/>
          <w:spacing w:val="-2"/>
          <w:sz w:val="24"/>
          <w:szCs w:val="24"/>
          <w:lang w:val="ru-RU"/>
        </w:rPr>
        <w:t>не принимать участие в голосовании по вопросам повестки дня, голосовать по проектам решений «за», «против» или «воздержался»):</w:t>
      </w:r>
    </w:p>
    <w:p w:rsidR="00AA685D" w:rsidRPr="00AA685D" w:rsidRDefault="00AA685D" w:rsidP="00D56CB4">
      <w:pPr>
        <w:widowControl w:val="0"/>
        <w:tabs>
          <w:tab w:val="left" w:pos="1080"/>
        </w:tabs>
        <w:ind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lastRenderedPageBreak/>
        <w:t>а)</w:t>
      </w:r>
      <w:r w:rsidRPr="00AA685D">
        <w:rPr>
          <w:snapToGrid w:val="0"/>
          <w:spacing w:val="-2"/>
          <w:sz w:val="24"/>
          <w:szCs w:val="24"/>
          <w:lang w:val="ru-RU"/>
        </w:rPr>
        <w:tab/>
        <w:t>об определении позиции представителей ДЗО по вопросам повесток дня общих собраний акционеров (участников) и заседаний советов директоров обществ дочерних</w:t>
      </w:r>
      <w:r w:rsidRPr="00AA685D">
        <w:rPr>
          <w:snapToGrid w:val="0"/>
          <w:spacing w:val="-2"/>
          <w:sz w:val="24"/>
          <w:szCs w:val="24"/>
          <w:lang w:val="ru-RU"/>
        </w:rPr>
        <w:br/>
        <w:t xml:space="preserve">и зависимых по отношению к ДЗО, касающимся совершения (одобрения) сделок (включая несколько взаимосвязанных сделок), связанных с приобретением, отчуждением или возможностью отчуждения имущества, составляющего основные средства, нематериальные активы, объекты незавершенного строительства, целью использования которых является производство, передача, </w:t>
      </w:r>
      <w:proofErr w:type="spellStart"/>
      <w:r w:rsidRPr="00AA685D">
        <w:rPr>
          <w:snapToGrid w:val="0"/>
          <w:spacing w:val="-2"/>
          <w:sz w:val="24"/>
          <w:szCs w:val="24"/>
          <w:lang w:val="ru-RU"/>
        </w:rPr>
        <w:t>диспетчирование</w:t>
      </w:r>
      <w:proofErr w:type="spellEnd"/>
      <w:r w:rsidRPr="00AA685D">
        <w:rPr>
          <w:snapToGrid w:val="0"/>
          <w:spacing w:val="-2"/>
          <w:sz w:val="24"/>
          <w:szCs w:val="24"/>
          <w:lang w:val="ru-RU"/>
        </w:rPr>
        <w:t>, распределение электрической и тепловой энергии,</w:t>
      </w:r>
      <w:r w:rsidRPr="00AA685D">
        <w:rPr>
          <w:snapToGrid w:val="0"/>
          <w:spacing w:val="-2"/>
          <w:sz w:val="24"/>
          <w:szCs w:val="24"/>
          <w:lang w:val="ru-RU"/>
        </w:rPr>
        <w:br/>
        <w:t>в случаях (размерах), определяемых порядком взаимодействия Общества с организациями,</w:t>
      </w:r>
      <w:r w:rsidRPr="00AA685D">
        <w:rPr>
          <w:snapToGrid w:val="0"/>
          <w:spacing w:val="-2"/>
          <w:sz w:val="24"/>
          <w:szCs w:val="24"/>
          <w:lang w:val="ru-RU"/>
        </w:rPr>
        <w:br/>
        <w:t>в которых участвует Общество, утверждаемым Советом директоров Общества;</w:t>
      </w:r>
    </w:p>
    <w:p w:rsidR="00AA685D" w:rsidRPr="00AA685D" w:rsidRDefault="00AA685D" w:rsidP="00D56CB4">
      <w:pPr>
        <w:widowControl w:val="0"/>
        <w:tabs>
          <w:tab w:val="left" w:pos="1080"/>
        </w:tabs>
        <w:ind w:firstLine="567"/>
        <w:jc w:val="both"/>
        <w:rPr>
          <w:spacing w:val="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б)</w:t>
      </w:r>
      <w:r w:rsidRPr="00AA685D">
        <w:rPr>
          <w:snapToGrid w:val="0"/>
          <w:spacing w:val="-2"/>
          <w:sz w:val="24"/>
          <w:szCs w:val="24"/>
          <w:lang w:val="ru-RU"/>
        </w:rPr>
        <w:tab/>
        <w:t xml:space="preserve">об определении позиции представителей ДЗО по вопросам повесток дня </w:t>
      </w:r>
      <w:bookmarkStart w:id="1" w:name="OLE_LINK2"/>
      <w:r w:rsidRPr="00AA685D">
        <w:rPr>
          <w:snapToGrid w:val="0"/>
          <w:spacing w:val="-2"/>
          <w:sz w:val="24"/>
          <w:szCs w:val="24"/>
          <w:lang w:val="ru-RU"/>
        </w:rPr>
        <w:t>общих собраний акционеров (участников) и заседаний советов директоров</w:t>
      </w:r>
      <w:bookmarkEnd w:id="1"/>
      <w:r w:rsidRPr="00AA685D">
        <w:rPr>
          <w:snapToGrid w:val="0"/>
          <w:spacing w:val="-2"/>
          <w:sz w:val="24"/>
          <w:szCs w:val="24"/>
          <w:lang w:val="ru-RU"/>
        </w:rPr>
        <w:t xml:space="preserve"> обществ дочерних</w:t>
      </w:r>
      <w:r w:rsidRPr="00AA685D">
        <w:rPr>
          <w:snapToGrid w:val="0"/>
          <w:spacing w:val="-2"/>
          <w:sz w:val="24"/>
          <w:szCs w:val="24"/>
          <w:lang w:val="ru-RU"/>
        </w:rPr>
        <w:br/>
        <w:t xml:space="preserve">и зависимых по отношению к ДЗО, осуществляющих производство, передачу, </w:t>
      </w:r>
      <w:proofErr w:type="spellStart"/>
      <w:r w:rsidRPr="00AA685D">
        <w:rPr>
          <w:snapToGrid w:val="0"/>
          <w:spacing w:val="-2"/>
          <w:sz w:val="24"/>
          <w:szCs w:val="24"/>
          <w:lang w:val="ru-RU"/>
        </w:rPr>
        <w:t>диспетчирование</w:t>
      </w:r>
      <w:proofErr w:type="spellEnd"/>
      <w:r w:rsidRPr="00AA685D">
        <w:rPr>
          <w:snapToGrid w:val="0"/>
          <w:spacing w:val="-2"/>
          <w:sz w:val="24"/>
          <w:szCs w:val="24"/>
          <w:lang w:val="ru-RU"/>
        </w:rPr>
        <w:t>, распределение и сбыт электрической и тепловой энергии, о реорганизации, ликвидации, увеличении уставного капитала таких обществ путем увеличения номинальной стоимости акций или путем размещения дополнительных акций, размещении ценных бумаг, конвертируемых</w:t>
      </w:r>
      <w:r w:rsidR="00672D99">
        <w:rPr>
          <w:snapToGrid w:val="0"/>
          <w:spacing w:val="-2"/>
          <w:sz w:val="24"/>
          <w:szCs w:val="24"/>
          <w:lang w:val="ru-RU"/>
        </w:rPr>
        <w:t xml:space="preserve"> </w:t>
      </w:r>
      <w:r w:rsidRPr="00AA685D">
        <w:rPr>
          <w:snapToGrid w:val="0"/>
          <w:spacing w:val="-2"/>
          <w:sz w:val="24"/>
          <w:szCs w:val="24"/>
          <w:lang w:val="ru-RU"/>
        </w:rPr>
        <w:t>в обыкновенные акции;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851"/>
          <w:tab w:val="left" w:pos="1080"/>
        </w:tabs>
        <w:ind w:left="0" w:firstLine="579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предварительное одобрение решений о совершении Обществом:</w:t>
      </w:r>
    </w:p>
    <w:p w:rsidR="00AA685D" w:rsidRPr="00AA685D" w:rsidRDefault="00AA685D" w:rsidP="00D56CB4">
      <w:pPr>
        <w:widowControl w:val="0"/>
        <w:tabs>
          <w:tab w:val="left" w:pos="851"/>
          <w:tab w:val="left" w:pos="1080"/>
        </w:tabs>
        <w:ind w:firstLine="579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а)</w:t>
      </w:r>
      <w:r w:rsidRPr="00AA685D">
        <w:rPr>
          <w:snapToGrid w:val="0"/>
          <w:spacing w:val="-2"/>
          <w:sz w:val="24"/>
          <w:szCs w:val="24"/>
          <w:lang w:val="ru-RU"/>
        </w:rPr>
        <w:tab/>
      </w:r>
      <w:r w:rsidRPr="00AA685D">
        <w:rPr>
          <w:color w:val="000000"/>
          <w:spacing w:val="-2"/>
          <w:sz w:val="24"/>
          <w:szCs w:val="24"/>
          <w:lang w:val="ru-RU"/>
        </w:rPr>
        <w:t xml:space="preserve">сделок, предметом которых являются </w:t>
      </w:r>
      <w:proofErr w:type="spellStart"/>
      <w:r w:rsidRPr="00AA685D">
        <w:rPr>
          <w:color w:val="000000"/>
          <w:spacing w:val="-2"/>
          <w:sz w:val="24"/>
          <w:szCs w:val="24"/>
          <w:lang w:val="ru-RU"/>
        </w:rPr>
        <w:t>внеоборотные</w:t>
      </w:r>
      <w:proofErr w:type="spellEnd"/>
      <w:r w:rsidRPr="00AA685D">
        <w:rPr>
          <w:color w:val="000000"/>
          <w:spacing w:val="-2"/>
          <w:sz w:val="24"/>
          <w:szCs w:val="24"/>
          <w:lang w:val="ru-RU"/>
        </w:rPr>
        <w:t xml:space="preserve"> активы Общества в размере свыше 10 (Десяти) процентов балансовой стоимости этих активов Общества по данным бухгалтерской (финансовой) отчетности на последнюю отчетную дату;</w:t>
      </w:r>
    </w:p>
    <w:p w:rsidR="00AA685D" w:rsidRPr="00AA685D" w:rsidRDefault="00AA685D" w:rsidP="00D56CB4">
      <w:pPr>
        <w:widowControl w:val="0"/>
        <w:tabs>
          <w:tab w:val="left" w:pos="851"/>
          <w:tab w:val="left" w:pos="1080"/>
        </w:tabs>
        <w:ind w:firstLine="579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б)</w:t>
      </w:r>
      <w:r w:rsidRPr="00AA685D">
        <w:rPr>
          <w:snapToGrid w:val="0"/>
          <w:spacing w:val="-2"/>
          <w:sz w:val="24"/>
          <w:szCs w:val="24"/>
          <w:lang w:val="ru-RU"/>
        </w:rPr>
        <w:tab/>
        <w:t xml:space="preserve">сделок (включая несколько взаимосвязанных сделок), связанных с приобретением, отчуждением или возможностью отчуждения имущества, составляющего основные средства, нематериальные активы, объекты незавершенного строительства, целью использования которых является производство, передача, </w:t>
      </w:r>
      <w:proofErr w:type="spellStart"/>
      <w:r w:rsidRPr="00AA685D">
        <w:rPr>
          <w:snapToGrid w:val="0"/>
          <w:spacing w:val="-2"/>
          <w:sz w:val="24"/>
          <w:szCs w:val="24"/>
          <w:lang w:val="ru-RU"/>
        </w:rPr>
        <w:t>диспетчирование</w:t>
      </w:r>
      <w:proofErr w:type="spellEnd"/>
      <w:r w:rsidRPr="00AA685D">
        <w:rPr>
          <w:snapToGrid w:val="0"/>
          <w:spacing w:val="-2"/>
          <w:sz w:val="24"/>
          <w:szCs w:val="24"/>
          <w:lang w:val="ru-RU"/>
        </w:rPr>
        <w:t>, распределение электрической</w:t>
      </w:r>
      <w:r w:rsidRPr="00AA685D">
        <w:rPr>
          <w:snapToGrid w:val="0"/>
          <w:spacing w:val="-2"/>
          <w:sz w:val="24"/>
          <w:szCs w:val="24"/>
          <w:lang w:val="ru-RU"/>
        </w:rPr>
        <w:br/>
        <w:t xml:space="preserve">и тепловой энергии в случаях (размерах), определяемых отдельными решениями Совета директоров Общества, </w:t>
      </w:r>
      <w:r w:rsidRPr="00AA685D">
        <w:rPr>
          <w:color w:val="000000"/>
          <w:sz w:val="24"/>
          <w:szCs w:val="24"/>
          <w:lang w:val="ru-RU"/>
        </w:rPr>
        <w:t>либо, если указанные случаи (размеры) Советом директоров Общества не определены</w:t>
      </w:r>
      <w:r w:rsidRPr="00AA685D">
        <w:rPr>
          <w:snapToGrid w:val="0"/>
          <w:spacing w:val="-2"/>
          <w:sz w:val="24"/>
          <w:szCs w:val="24"/>
          <w:lang w:val="ru-RU"/>
        </w:rPr>
        <w:t>;</w:t>
      </w:r>
    </w:p>
    <w:p w:rsidR="00AA685D" w:rsidRPr="00AA685D" w:rsidRDefault="00AA685D" w:rsidP="00D56CB4">
      <w:pPr>
        <w:widowControl w:val="0"/>
        <w:tabs>
          <w:tab w:val="left" w:pos="709"/>
          <w:tab w:val="left" w:pos="851"/>
          <w:tab w:val="left" w:pos="1080"/>
        </w:tabs>
        <w:spacing w:line="235" w:lineRule="auto"/>
        <w:ind w:firstLine="579"/>
        <w:jc w:val="both"/>
        <w:rPr>
          <w:color w:val="000000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в)</w:t>
      </w:r>
      <w:r w:rsidRPr="00AA685D">
        <w:rPr>
          <w:sz w:val="24"/>
          <w:szCs w:val="24"/>
          <w:lang w:val="ru-RU"/>
        </w:rPr>
        <w:tab/>
        <w:t xml:space="preserve">сделок (включая несколько взаимосвязанных сделок), связанных с приобретением, отчуждением или возможностью отчуждения имущества, составляющего основные средства, нематериальные активы, объекты незавершенного строительства, целью использования которых не является производство, передача, </w:t>
      </w:r>
      <w:proofErr w:type="spellStart"/>
      <w:r w:rsidRPr="00AA685D">
        <w:rPr>
          <w:sz w:val="24"/>
          <w:szCs w:val="24"/>
          <w:lang w:val="ru-RU"/>
        </w:rPr>
        <w:t>диспетчирование</w:t>
      </w:r>
      <w:proofErr w:type="spellEnd"/>
      <w:r w:rsidRPr="00AA685D">
        <w:rPr>
          <w:sz w:val="24"/>
          <w:szCs w:val="24"/>
          <w:lang w:val="ru-RU"/>
        </w:rPr>
        <w:t xml:space="preserve">, распределение электрической и тепловой энергии в случаях (размерах), определяемых отдельными решениями Совета директоров Общества, </w:t>
      </w:r>
      <w:r w:rsidRPr="00AA685D">
        <w:rPr>
          <w:color w:val="000000"/>
          <w:sz w:val="24"/>
          <w:szCs w:val="24"/>
          <w:lang w:val="ru-RU"/>
        </w:rPr>
        <w:t>либо, если указанные случаи (размеры) Советом директоров Общества не определены;</w:t>
      </w:r>
    </w:p>
    <w:p w:rsidR="00AA685D" w:rsidRPr="00AA685D" w:rsidRDefault="00AA685D" w:rsidP="00D56CB4">
      <w:pPr>
        <w:widowControl w:val="0"/>
        <w:tabs>
          <w:tab w:val="left" w:pos="709"/>
          <w:tab w:val="left" w:pos="851"/>
          <w:tab w:val="left" w:pos="1080"/>
        </w:tabs>
        <w:spacing w:line="235" w:lineRule="auto"/>
        <w:ind w:firstLine="579"/>
        <w:jc w:val="both"/>
        <w:rPr>
          <w:spacing w:val="-2"/>
          <w:sz w:val="24"/>
          <w:szCs w:val="24"/>
          <w:lang w:val="ru-RU"/>
        </w:rPr>
      </w:pPr>
      <w:r w:rsidRPr="00AA685D">
        <w:rPr>
          <w:sz w:val="24"/>
          <w:szCs w:val="24"/>
          <w:lang w:val="ru-RU"/>
        </w:rPr>
        <w:t>г)</w:t>
      </w:r>
      <w:r w:rsidRPr="00AA685D">
        <w:rPr>
          <w:sz w:val="24"/>
          <w:szCs w:val="24"/>
          <w:lang w:val="ru-RU"/>
        </w:rPr>
        <w:tab/>
        <w:t>сделок на срок более 5 (Пяти) лет по передаче во временное владение</w:t>
      </w:r>
      <w:r w:rsidRPr="00AA685D">
        <w:rPr>
          <w:sz w:val="24"/>
          <w:szCs w:val="24"/>
          <w:lang w:val="ru-RU"/>
        </w:rPr>
        <w:br/>
        <w:t>и пользование или во временное пользование недвижимости, объектов электросетевого хозяйства или по приему во временное владение и пользование или во временное пользование объектов недвижимости, в случаях (размерах), определяемых отдельными</w:t>
      </w:r>
      <w:r w:rsidRPr="00AA685D">
        <w:rPr>
          <w:bCs/>
          <w:sz w:val="24"/>
          <w:szCs w:val="24"/>
          <w:lang w:val="ru-RU"/>
        </w:rPr>
        <w:t xml:space="preserve"> решениями Совета директоров Общества, либо, если </w:t>
      </w:r>
      <w:r w:rsidRPr="00AA685D">
        <w:rPr>
          <w:color w:val="000000"/>
          <w:sz w:val="24"/>
          <w:szCs w:val="24"/>
          <w:lang w:val="ru-RU"/>
        </w:rPr>
        <w:t>указанные случаи (размеры)</w:t>
      </w:r>
      <w:r w:rsidRPr="00AA685D">
        <w:rPr>
          <w:color w:val="000000"/>
          <w:sz w:val="24"/>
          <w:szCs w:val="24"/>
          <w:lang w:val="ru-RU"/>
        </w:rPr>
        <w:br/>
        <w:t>Советом директоров Общества не определены</w:t>
      </w:r>
      <w:r w:rsidRPr="00AA685D">
        <w:rPr>
          <w:sz w:val="24"/>
          <w:szCs w:val="24"/>
          <w:lang w:val="ru-RU"/>
        </w:rPr>
        <w:t>.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1080"/>
        </w:tabs>
        <w:spacing w:line="235" w:lineRule="auto"/>
        <w:ind w:left="0" w:firstLine="437"/>
        <w:jc w:val="both"/>
        <w:rPr>
          <w:spacing w:val="-2"/>
          <w:sz w:val="24"/>
          <w:szCs w:val="24"/>
          <w:lang w:val="ru-RU"/>
        </w:rPr>
      </w:pPr>
      <w:r w:rsidRPr="00AA685D">
        <w:rPr>
          <w:sz w:val="24"/>
          <w:szCs w:val="24"/>
          <w:lang w:val="ru-RU"/>
        </w:rPr>
        <w:t xml:space="preserve">выдвижение Обществом кандидатур для избрания на должность единоличного исполнительного органа, в иные органы управления, органы контроля, а также кандидатуры аудитора организаций, в которых участвует Общество, осуществляющих производство, передачу, </w:t>
      </w:r>
      <w:proofErr w:type="spellStart"/>
      <w:r w:rsidRPr="00AA685D">
        <w:rPr>
          <w:sz w:val="24"/>
          <w:szCs w:val="24"/>
          <w:lang w:val="ru-RU"/>
        </w:rPr>
        <w:t>диспетчирование</w:t>
      </w:r>
      <w:proofErr w:type="spellEnd"/>
      <w:r w:rsidRPr="00AA685D">
        <w:rPr>
          <w:sz w:val="24"/>
          <w:szCs w:val="24"/>
          <w:lang w:val="ru-RU"/>
        </w:rPr>
        <w:t>, распределение и сбыт электрической и тепловой энергии, а также ремонтные и сервисные виды деятельности</w:t>
      </w:r>
      <w:r w:rsidRPr="00AA685D">
        <w:rPr>
          <w:snapToGrid w:val="0"/>
          <w:spacing w:val="-2"/>
          <w:sz w:val="24"/>
          <w:szCs w:val="24"/>
          <w:lang w:val="ru-RU"/>
        </w:rPr>
        <w:t>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1080"/>
        </w:tabs>
        <w:spacing w:line="235" w:lineRule="auto"/>
        <w:ind w:left="0" w:firstLine="43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pacing w:val="-2"/>
          <w:sz w:val="24"/>
          <w:szCs w:val="24"/>
          <w:lang w:val="ru-RU"/>
        </w:rPr>
        <w:t>определение</w:t>
      </w:r>
      <w:r w:rsidRPr="00AA685D">
        <w:rPr>
          <w:sz w:val="24"/>
          <w:szCs w:val="24"/>
          <w:lang w:val="ru-RU"/>
        </w:rPr>
        <w:t xml:space="preserve"> политики Общества в области страхования, осуществление контроля обеспечения страховой защиты Общества</w:t>
      </w:r>
      <w:r w:rsidRPr="00AA685D">
        <w:rPr>
          <w:snapToGrid w:val="0"/>
          <w:spacing w:val="-2"/>
          <w:sz w:val="24"/>
          <w:szCs w:val="24"/>
          <w:lang w:val="ru-RU"/>
        </w:rPr>
        <w:t>, в том числе утверждение кандидатур Страховщиков Общества;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1080"/>
        </w:tabs>
        <w:spacing w:line="235" w:lineRule="auto"/>
        <w:ind w:left="0" w:firstLine="437"/>
        <w:jc w:val="both"/>
        <w:rPr>
          <w:snapToGrid w:val="0"/>
          <w:sz w:val="24"/>
          <w:szCs w:val="24"/>
          <w:lang w:val="ru-RU"/>
        </w:rPr>
      </w:pPr>
      <w:r w:rsidRPr="00AA685D">
        <w:rPr>
          <w:snapToGrid w:val="0"/>
          <w:sz w:val="24"/>
          <w:szCs w:val="24"/>
          <w:lang w:val="ru-RU"/>
        </w:rPr>
        <w:t>утверждение организационной структуры исполнительного аппарата Общества</w:t>
      </w:r>
      <w:r w:rsidRPr="00AA685D">
        <w:rPr>
          <w:snapToGrid w:val="0"/>
          <w:sz w:val="24"/>
          <w:szCs w:val="24"/>
          <w:lang w:val="ru-RU"/>
        </w:rPr>
        <w:br/>
        <w:t>и внесение изменений в нее;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1080"/>
        </w:tabs>
        <w:spacing w:line="235" w:lineRule="auto"/>
        <w:ind w:left="0" w:firstLine="437"/>
        <w:jc w:val="both"/>
        <w:rPr>
          <w:snapToGrid w:val="0"/>
          <w:sz w:val="24"/>
          <w:szCs w:val="24"/>
          <w:lang w:val="ru-RU"/>
        </w:rPr>
      </w:pPr>
      <w:r w:rsidRPr="00AA685D">
        <w:rPr>
          <w:snapToGrid w:val="0"/>
          <w:sz w:val="24"/>
          <w:szCs w:val="24"/>
          <w:lang w:val="ru-RU"/>
        </w:rPr>
        <w:t>утверждение положения о материальном стимулировании Генерального директора, положения о материальном стимулировании высших менеджеров Общества; утверждение перечня высших менеджеров Общества;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1080"/>
        </w:tabs>
        <w:spacing w:line="235" w:lineRule="auto"/>
        <w:ind w:left="0" w:firstLine="437"/>
        <w:jc w:val="both"/>
        <w:rPr>
          <w:snapToGrid w:val="0"/>
          <w:sz w:val="24"/>
          <w:szCs w:val="24"/>
          <w:lang w:val="ru-RU"/>
        </w:rPr>
      </w:pPr>
      <w:r w:rsidRPr="00AA685D">
        <w:rPr>
          <w:snapToGrid w:val="0"/>
          <w:sz w:val="24"/>
          <w:szCs w:val="24"/>
          <w:lang w:val="ru-RU"/>
        </w:rPr>
        <w:lastRenderedPageBreak/>
        <w:t>согласование кандидатур на отдельные должности исполнительного аппарата Общества, определяемые Советом директоров Общества;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1080"/>
        </w:tabs>
        <w:spacing w:line="235" w:lineRule="auto"/>
        <w:ind w:left="0" w:firstLine="437"/>
        <w:jc w:val="both"/>
        <w:rPr>
          <w:snapToGrid w:val="0"/>
          <w:sz w:val="24"/>
          <w:szCs w:val="24"/>
          <w:lang w:val="ru-RU"/>
        </w:rPr>
      </w:pPr>
      <w:r w:rsidRPr="00AA685D">
        <w:rPr>
          <w:sz w:val="24"/>
          <w:szCs w:val="24"/>
          <w:lang w:val="ru-RU"/>
        </w:rPr>
        <w:t>предварительное одобрение коллективного договора, соглашений, заключаемых Обществом в рамках регулирования социально-трудовых отношений, а также утверждение документов по негосударственному пенсионному обеспечению работников Общества;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spacing w:line="235" w:lineRule="auto"/>
        <w:ind w:left="0" w:firstLine="43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napToGrid w:val="0"/>
          <w:sz w:val="24"/>
          <w:szCs w:val="24"/>
          <w:lang w:val="ru-RU"/>
        </w:rPr>
        <w:t>формирование комитетов Совета директоров Общества, утверждение внутренних документов, которыми определяются их компетенция и порядок деятельности,</w:t>
      </w:r>
      <w:r w:rsidRPr="00AA685D">
        <w:rPr>
          <w:sz w:val="24"/>
          <w:szCs w:val="24"/>
          <w:lang w:val="ru-RU"/>
        </w:rPr>
        <w:t xml:space="preserve"> </w:t>
      </w:r>
      <w:r w:rsidRPr="00AA685D">
        <w:rPr>
          <w:snapToGrid w:val="0"/>
          <w:sz w:val="24"/>
          <w:szCs w:val="24"/>
          <w:lang w:val="ru-RU"/>
        </w:rPr>
        <w:t>определение их количественного состава, назначение председателя и членов комитета и прекращение их полномочий;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1080"/>
        </w:tabs>
        <w:spacing w:line="235" w:lineRule="auto"/>
        <w:ind w:left="0" w:firstLine="43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sz w:val="24"/>
          <w:szCs w:val="24"/>
          <w:lang w:val="ru-RU"/>
        </w:rPr>
        <w:t xml:space="preserve">утверждение кандидатуры оценщика (оценщиков) </w:t>
      </w:r>
      <w:r w:rsidRPr="00AA685D">
        <w:rPr>
          <w:snapToGrid w:val="0"/>
          <w:sz w:val="24"/>
          <w:szCs w:val="24"/>
          <w:lang w:val="ru-RU"/>
        </w:rPr>
        <w:t>для определения стоимости акций, имущества и иных активов Общества в случаях, предусмотренных Федеральным законом «Об акционерных обществах», настоящим Уставом</w:t>
      </w:r>
      <w:r w:rsidRPr="00AA685D">
        <w:rPr>
          <w:sz w:val="24"/>
          <w:szCs w:val="24"/>
          <w:lang w:val="ru-RU"/>
        </w:rPr>
        <w:t>, а также отдельными решениями Совета директоров Обществ</w:t>
      </w:r>
      <w:r w:rsidRPr="00AA685D">
        <w:rPr>
          <w:snapToGrid w:val="0"/>
          <w:spacing w:val="-2"/>
          <w:sz w:val="24"/>
          <w:szCs w:val="24"/>
          <w:lang w:val="ru-RU"/>
        </w:rPr>
        <w:t>ом;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1080"/>
        </w:tabs>
        <w:spacing w:line="235" w:lineRule="auto"/>
        <w:ind w:left="0" w:firstLine="43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color w:val="000000"/>
          <w:spacing w:val="-2"/>
          <w:sz w:val="24"/>
          <w:szCs w:val="24"/>
          <w:lang w:val="ru-RU"/>
        </w:rPr>
        <w:t>утверждение кандидатуры финансового консультанта, привлекаемого в соответствии с Федеральным законом «О рынке ценных бумаг», а также кандидатур организаторов выпуска ценных бумаг и консультантов по сделкам, непосредственно связанным с привлечением средств в форме публичных заимствований</w:t>
      </w:r>
      <w:r w:rsidRPr="00AA685D">
        <w:rPr>
          <w:sz w:val="24"/>
          <w:szCs w:val="24"/>
          <w:lang w:val="ru-RU"/>
        </w:rPr>
        <w:t>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1080"/>
        </w:tabs>
        <w:spacing w:line="235" w:lineRule="auto"/>
        <w:ind w:left="0" w:firstLine="43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color w:val="000000"/>
          <w:spacing w:val="-2"/>
          <w:sz w:val="24"/>
          <w:szCs w:val="24"/>
          <w:lang w:val="ru-RU"/>
        </w:rPr>
        <w:t xml:space="preserve">предварительное одобрение сделок, которые могут повлечь возникновение обязательств, выраженных в иностранной валюте (либо обязательств, величина которых привязывается к иностранной валюте), </w:t>
      </w:r>
      <w:r w:rsidRPr="00AA685D">
        <w:rPr>
          <w:spacing w:val="2"/>
          <w:sz w:val="24"/>
          <w:szCs w:val="24"/>
          <w:lang w:val="ru-RU"/>
        </w:rPr>
        <w:t xml:space="preserve">сделок с производными финансовыми инструментами, </w:t>
      </w:r>
      <w:r w:rsidRPr="00AA685D">
        <w:rPr>
          <w:color w:val="000000"/>
          <w:spacing w:val="-2"/>
          <w:sz w:val="24"/>
          <w:szCs w:val="24"/>
          <w:lang w:val="ru-RU"/>
        </w:rPr>
        <w:t>в случаях и размерах, определяемых отдельными решени</w:t>
      </w:r>
      <w:r>
        <w:rPr>
          <w:color w:val="000000"/>
          <w:spacing w:val="-2"/>
          <w:sz w:val="24"/>
          <w:szCs w:val="24"/>
          <w:lang w:val="ru-RU"/>
        </w:rPr>
        <w:t xml:space="preserve">ями Совета директоров Общества, </w:t>
      </w:r>
      <w:r w:rsidRPr="00AA685D">
        <w:rPr>
          <w:color w:val="000000"/>
          <w:spacing w:val="-2"/>
          <w:sz w:val="24"/>
          <w:szCs w:val="24"/>
          <w:lang w:val="ru-RU"/>
        </w:rPr>
        <w:t xml:space="preserve">а также, если указанные случаи (размеры) Советом директоров Общества не определены; </w:t>
      </w:r>
      <w:r w:rsidRPr="00AA685D">
        <w:rPr>
          <w:spacing w:val="2"/>
          <w:sz w:val="24"/>
          <w:szCs w:val="24"/>
          <w:lang w:val="ru-RU"/>
        </w:rPr>
        <w:t>определение политики Общества в части совершения сделок с производными финансовыми инструментами;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spacing w:line="235" w:lineRule="auto"/>
        <w:ind w:left="0"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color w:val="000000"/>
          <w:spacing w:val="-2"/>
          <w:sz w:val="24"/>
          <w:szCs w:val="24"/>
          <w:lang w:val="ru-RU"/>
        </w:rPr>
        <w:t>определение закупочной политики в Обществе, в том числе утверждение Положения о закупке товаров, работ, услуг, а также утверждение плана закупки и принятие иных решений</w:t>
      </w:r>
      <w:r>
        <w:rPr>
          <w:color w:val="000000"/>
          <w:spacing w:val="-2"/>
          <w:sz w:val="24"/>
          <w:szCs w:val="24"/>
          <w:lang w:val="ru-RU"/>
        </w:rPr>
        <w:t xml:space="preserve"> </w:t>
      </w:r>
      <w:r w:rsidRPr="00AA685D">
        <w:rPr>
          <w:color w:val="000000"/>
          <w:spacing w:val="-2"/>
          <w:sz w:val="24"/>
          <w:szCs w:val="24"/>
          <w:lang w:val="ru-RU"/>
        </w:rPr>
        <w:t>в соответствии с утвержденными в Обществе документами, регламентирующими закупочную деятельность Общества;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spacing w:line="235" w:lineRule="auto"/>
        <w:ind w:left="0" w:firstLine="567"/>
        <w:jc w:val="both"/>
        <w:rPr>
          <w:snapToGrid w:val="0"/>
          <w:spacing w:val="-2"/>
          <w:sz w:val="24"/>
          <w:szCs w:val="24"/>
          <w:lang w:val="ru-RU"/>
        </w:rPr>
      </w:pPr>
      <w:r w:rsidRPr="00AA685D">
        <w:rPr>
          <w:color w:val="000000"/>
          <w:spacing w:val="-2"/>
          <w:sz w:val="24"/>
          <w:szCs w:val="24"/>
          <w:lang w:val="ru-RU"/>
        </w:rPr>
        <w:t>принятие решения о выдвижении Генерального директора Общества для представления к государственным наградам;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spacing w:line="235" w:lineRule="auto"/>
        <w:ind w:left="0" w:firstLine="567"/>
        <w:jc w:val="both"/>
        <w:rPr>
          <w:color w:val="000000"/>
          <w:spacing w:val="-2"/>
          <w:sz w:val="24"/>
          <w:szCs w:val="24"/>
          <w:lang w:val="ru-RU"/>
        </w:rPr>
      </w:pPr>
      <w:r w:rsidRPr="00AA685D">
        <w:rPr>
          <w:color w:val="000000"/>
          <w:spacing w:val="-2"/>
          <w:sz w:val="24"/>
          <w:szCs w:val="24"/>
          <w:lang w:val="ru-RU"/>
        </w:rPr>
        <w:t>утверждение целевых значений (скорректированных значений) ключевых показателей эффективности (КПЭ) Общества и отчетов об их выполнении;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spacing w:line="235" w:lineRule="auto"/>
        <w:ind w:left="0" w:firstLine="567"/>
        <w:jc w:val="both"/>
        <w:rPr>
          <w:color w:val="000000"/>
          <w:spacing w:val="-2"/>
          <w:sz w:val="24"/>
          <w:szCs w:val="24"/>
          <w:lang w:val="ru-RU"/>
        </w:rPr>
      </w:pPr>
      <w:r w:rsidRPr="00AA685D">
        <w:rPr>
          <w:color w:val="000000"/>
          <w:spacing w:val="-2"/>
          <w:sz w:val="24"/>
          <w:szCs w:val="24"/>
          <w:lang w:val="ru-RU"/>
        </w:rPr>
        <w:t>определение политики Общества направленной на повышение надежности распределительного комплекса электрических сетей и иных объектов электросетевого хозяйства, в том числе утверждение стратегических программ Общества по повышению надежности электросетевого комплекса, развития электросетевого комплекса и его безопасности;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spacing w:line="235" w:lineRule="auto"/>
        <w:ind w:left="0" w:firstLine="567"/>
        <w:jc w:val="both"/>
        <w:rPr>
          <w:color w:val="000000"/>
          <w:spacing w:val="-2"/>
          <w:sz w:val="24"/>
          <w:szCs w:val="24"/>
          <w:lang w:val="ru-RU"/>
        </w:rPr>
      </w:pPr>
      <w:r w:rsidRPr="00AA685D">
        <w:rPr>
          <w:color w:val="000000"/>
          <w:spacing w:val="-2"/>
          <w:sz w:val="24"/>
          <w:szCs w:val="24"/>
          <w:lang w:val="ru-RU"/>
        </w:rPr>
        <w:t>определение жилищной политики Общества в части предоставления работникам общества корпоративной поддержки в улучшении жилищных условий в виде субсидии, компенсации затрат, беспроцентных займов и принятия решения о предоставлении Обществом указанной поддержки в случаях, когда порядок ее предоставления не определен жилищной политикой Общества;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spacing w:line="235" w:lineRule="auto"/>
        <w:ind w:left="0" w:firstLine="567"/>
        <w:jc w:val="both"/>
        <w:rPr>
          <w:color w:val="000000"/>
          <w:spacing w:val="-2"/>
          <w:sz w:val="24"/>
          <w:szCs w:val="24"/>
          <w:lang w:val="ru-RU"/>
        </w:rPr>
      </w:pPr>
      <w:r w:rsidRPr="00AA685D">
        <w:rPr>
          <w:sz w:val="24"/>
          <w:szCs w:val="24"/>
          <w:lang w:val="ru-RU"/>
        </w:rPr>
        <w:t>обращение с заявлением о листинге акций Общества и (или) эмиссионных ценных бумаг Общества, конвертируемых в акции Общества;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spacing w:line="235" w:lineRule="auto"/>
        <w:ind w:left="0" w:firstLine="567"/>
        <w:jc w:val="both"/>
        <w:rPr>
          <w:sz w:val="24"/>
          <w:szCs w:val="24"/>
          <w:lang w:val="ru-RU"/>
        </w:rPr>
      </w:pPr>
      <w:r w:rsidRPr="00AA685D">
        <w:rPr>
          <w:sz w:val="24"/>
          <w:szCs w:val="24"/>
          <w:lang w:val="ru-RU"/>
        </w:rPr>
        <w:t>принятие решений о присоединении Общества к отраслевым и межотраслевым стандартам, регламентам и иным документам в сфере электроэнергетики по различным направлениям деятельности Общества, включая техническое регулирование;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spacing w:line="235" w:lineRule="auto"/>
        <w:ind w:left="0" w:firstLine="437"/>
        <w:jc w:val="both"/>
        <w:rPr>
          <w:sz w:val="24"/>
          <w:szCs w:val="24"/>
          <w:lang w:val="ru-RU"/>
        </w:rPr>
      </w:pPr>
      <w:r w:rsidRPr="00AA685D">
        <w:rPr>
          <w:sz w:val="24"/>
          <w:szCs w:val="24"/>
          <w:lang w:val="ru-RU"/>
        </w:rPr>
        <w:t>определение принципов и подходов к организации Внутреннего аудита, систем управления рисками и внутреннего контроля в Обществе, в том числе утверждение внутренних документов Общества, определяющих политику Общества в области организации управления рисками, внутреннего контроля и Внутреннего аудита Общества;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080"/>
        </w:tabs>
        <w:spacing w:line="235" w:lineRule="auto"/>
        <w:ind w:left="0" w:firstLine="567"/>
        <w:jc w:val="both"/>
        <w:rPr>
          <w:sz w:val="24"/>
          <w:szCs w:val="24"/>
          <w:lang w:val="ru-RU"/>
        </w:rPr>
      </w:pPr>
      <w:r w:rsidRPr="00AA685D">
        <w:rPr>
          <w:sz w:val="24"/>
          <w:szCs w:val="24"/>
          <w:lang w:val="ru-RU"/>
        </w:rPr>
        <w:t>оценка рисков, а также утверждение и пересмотр риск-аппетита для Общества;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080"/>
        </w:tabs>
        <w:spacing w:line="235" w:lineRule="auto"/>
        <w:ind w:left="0" w:firstLine="567"/>
        <w:jc w:val="both"/>
        <w:rPr>
          <w:sz w:val="24"/>
          <w:szCs w:val="24"/>
          <w:lang w:val="ru-RU"/>
        </w:rPr>
      </w:pPr>
      <w:r w:rsidRPr="00AA685D">
        <w:rPr>
          <w:sz w:val="24"/>
          <w:szCs w:val="24"/>
          <w:lang w:val="ru-RU"/>
        </w:rPr>
        <w:t xml:space="preserve">организация проведения не реже 1 (Одного) раза в год анализа и оценки </w:t>
      </w:r>
      <w:r w:rsidRPr="00AA685D">
        <w:rPr>
          <w:sz w:val="24"/>
          <w:szCs w:val="24"/>
          <w:lang w:val="ru-RU"/>
        </w:rPr>
        <w:lastRenderedPageBreak/>
        <w:t>функционирования систем управления рисками и внутреннего контроля, в том числе на основе данных отчетов, регулярно получаемых от исполнительных органов Общества, внутреннего аудита и внешних аудиторов Общества;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spacing w:line="235" w:lineRule="auto"/>
        <w:ind w:left="0" w:firstLine="567"/>
        <w:jc w:val="both"/>
        <w:rPr>
          <w:sz w:val="24"/>
          <w:szCs w:val="24"/>
          <w:lang w:val="ru-RU"/>
        </w:rPr>
      </w:pPr>
      <w:r w:rsidRPr="00AA685D">
        <w:rPr>
          <w:sz w:val="24"/>
          <w:szCs w:val="24"/>
          <w:lang w:val="ru-RU"/>
        </w:rPr>
        <w:t>ежегодное рассмотрение вопросов организации, функционирования и эффективности систем управления рисками и внутреннего контроля в Обществе;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spacing w:line="235" w:lineRule="auto"/>
        <w:ind w:left="0" w:firstLine="567"/>
        <w:jc w:val="both"/>
        <w:rPr>
          <w:spacing w:val="-2"/>
          <w:sz w:val="24"/>
          <w:szCs w:val="24"/>
          <w:lang w:val="ru-RU"/>
        </w:rPr>
      </w:pPr>
      <w:r w:rsidRPr="00AA685D">
        <w:rPr>
          <w:sz w:val="24"/>
          <w:szCs w:val="24"/>
          <w:lang w:val="ru-RU"/>
        </w:rPr>
        <w:t>контроль и организация деятельности внутреннего аудита, в том числе одобрение положения о подразделении Внутреннего аудита, а в случае привлечения для осуществления Внутреннего аудита внешней независимой организации – одобрение такой организации и условий договора с ней, в том числе размера вознаграждения; утверждение плана деятельности Внутреннего аудита, отчета о выполнении плана деятельности Внутреннего аудита и бюджета Внутреннего аудита, предварительное одобрение решения единоличного исполнительного органа общества о назначении, освобождении от должности (не по инициативе работника) руководителя Внутреннего аудита, применении к нему дисциплинарных взысканий, а также утверждение условий трудового договора и вознаграждения руководителя Внутреннего аудита, рассмотрение результатов оценки качества функции внутреннего аудита;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spacing w:line="235" w:lineRule="auto"/>
        <w:ind w:left="0" w:firstLine="567"/>
        <w:jc w:val="both"/>
        <w:rPr>
          <w:spacing w:val="-2"/>
          <w:sz w:val="24"/>
          <w:szCs w:val="24"/>
          <w:lang w:val="ru-RU"/>
        </w:rPr>
      </w:pPr>
      <w:r w:rsidRPr="00AA685D">
        <w:rPr>
          <w:spacing w:val="-2"/>
          <w:sz w:val="24"/>
          <w:szCs w:val="24"/>
          <w:lang w:val="ru-RU"/>
        </w:rPr>
        <w:t>осуществление контроля за соответствием деятельности исполнительных органов Общества утвержденной Обществом стратегией; заслушивание отчетов Генерального директора и членов Правления Общества о выполнении утвержденной Обществом стратегии;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spacing w:line="235" w:lineRule="auto"/>
        <w:ind w:left="0" w:firstLine="567"/>
        <w:jc w:val="both"/>
        <w:rPr>
          <w:spacing w:val="-2"/>
          <w:sz w:val="24"/>
          <w:szCs w:val="24"/>
          <w:lang w:val="ru-RU"/>
        </w:rPr>
      </w:pPr>
      <w:r w:rsidRPr="00AA685D">
        <w:rPr>
          <w:sz w:val="24"/>
          <w:szCs w:val="24"/>
          <w:lang w:val="ru-RU"/>
        </w:rPr>
        <w:t>рекомендации исполнительным органам Общества по любым вопросам деятельности Общества;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spacing w:line="235" w:lineRule="auto"/>
        <w:ind w:left="0" w:firstLine="567"/>
        <w:jc w:val="both"/>
        <w:rPr>
          <w:spacing w:val="-2"/>
          <w:sz w:val="24"/>
          <w:szCs w:val="24"/>
          <w:lang w:val="ru-RU"/>
        </w:rPr>
      </w:pPr>
      <w:r w:rsidRPr="00AA685D">
        <w:rPr>
          <w:sz w:val="24"/>
          <w:szCs w:val="24"/>
          <w:lang w:val="ru-RU"/>
        </w:rPr>
        <w:t xml:space="preserve">предварительное одобрение </w:t>
      </w:r>
      <w:r w:rsidRPr="00AA685D">
        <w:rPr>
          <w:spacing w:val="-2"/>
          <w:sz w:val="24"/>
          <w:szCs w:val="24"/>
          <w:lang w:val="ru-RU"/>
        </w:rPr>
        <w:t xml:space="preserve">одной или нескольких взаимосвязанных сделок Общества, </w:t>
      </w:r>
      <w:r w:rsidRPr="00AA685D">
        <w:rPr>
          <w:sz w:val="24"/>
          <w:szCs w:val="24"/>
          <w:lang w:val="ru-RU"/>
        </w:rPr>
        <w:t>связанных с приобретением или возможностью приобретения</w:t>
      </w:r>
      <w:r w:rsidRPr="00AA685D">
        <w:rPr>
          <w:spacing w:val="-2"/>
          <w:sz w:val="24"/>
          <w:szCs w:val="24"/>
          <w:lang w:val="ru-RU"/>
        </w:rPr>
        <w:t xml:space="preserve"> Обществом</w:t>
      </w:r>
      <w:r w:rsidRPr="00AA685D">
        <w:rPr>
          <w:spacing w:val="-2"/>
          <w:sz w:val="24"/>
          <w:szCs w:val="24"/>
          <w:lang w:val="ru-RU"/>
        </w:rPr>
        <w:br/>
        <w:t>опционов, векселей, инвестиционных паев паевого инвестиционного фонда</w:t>
      </w:r>
      <w:r w:rsidRPr="00AA685D">
        <w:rPr>
          <w:sz w:val="24"/>
          <w:szCs w:val="24"/>
          <w:lang w:val="ru-RU"/>
        </w:rPr>
        <w:t xml:space="preserve"> </w:t>
      </w:r>
      <w:r w:rsidR="00A448BB">
        <w:rPr>
          <w:sz w:val="24"/>
          <w:szCs w:val="24"/>
          <w:lang w:val="ru-RU"/>
        </w:rPr>
        <w:t xml:space="preserve">и/или облигаций </w:t>
      </w:r>
      <w:r w:rsidRPr="00AA685D">
        <w:rPr>
          <w:sz w:val="24"/>
          <w:szCs w:val="24"/>
          <w:lang w:val="ru-RU"/>
        </w:rPr>
        <w:t>на сумму более 1 000 000 000 (Одного миллиарда) рублей;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spacing w:line="235" w:lineRule="auto"/>
        <w:ind w:left="0" w:firstLine="567"/>
        <w:jc w:val="both"/>
        <w:rPr>
          <w:spacing w:val="-2"/>
          <w:sz w:val="24"/>
          <w:szCs w:val="24"/>
          <w:lang w:val="ru-RU"/>
        </w:rPr>
      </w:pPr>
      <w:r w:rsidRPr="00AA685D">
        <w:rPr>
          <w:sz w:val="24"/>
          <w:szCs w:val="24"/>
          <w:lang w:val="ru-RU"/>
        </w:rPr>
        <w:t xml:space="preserve">предварительное одобрение </w:t>
      </w:r>
      <w:r w:rsidRPr="00AA685D">
        <w:rPr>
          <w:spacing w:val="-2"/>
          <w:sz w:val="24"/>
          <w:szCs w:val="24"/>
          <w:lang w:val="ru-RU"/>
        </w:rPr>
        <w:t xml:space="preserve">одной или нескольких взаимосвязанных </w:t>
      </w:r>
      <w:r w:rsidRPr="00AA685D">
        <w:rPr>
          <w:sz w:val="24"/>
          <w:szCs w:val="24"/>
          <w:lang w:val="ru-RU"/>
        </w:rPr>
        <w:t>сделок Общества, связанных с передачей или возможностью передачи Обществом в доверительное управление имущества на сумму более 1 000 000 000 (Одного миллиарда) рублей;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spacing w:line="235" w:lineRule="auto"/>
        <w:ind w:left="0" w:firstLine="567"/>
        <w:jc w:val="both"/>
        <w:rPr>
          <w:sz w:val="24"/>
          <w:szCs w:val="24"/>
          <w:lang w:val="ru-RU"/>
        </w:rPr>
      </w:pPr>
      <w:r w:rsidRPr="00AA685D">
        <w:rPr>
          <w:sz w:val="24"/>
          <w:szCs w:val="24"/>
          <w:lang w:val="ru-RU"/>
        </w:rPr>
        <w:t>предварительное одобрение одной или нескольких взаимосвязанных сделок Общества, связанных с получением или возможностью получения Обществом</w:t>
      </w:r>
      <w:r w:rsidRPr="00AA685D">
        <w:rPr>
          <w:sz w:val="24"/>
          <w:szCs w:val="24"/>
          <w:lang w:val="ru-RU"/>
        </w:rPr>
        <w:br/>
        <w:t>банковских гарантий, по которым Общество выступает принципалом, на сумму более</w:t>
      </w:r>
      <w:r w:rsidRPr="00AA685D">
        <w:rPr>
          <w:sz w:val="24"/>
          <w:szCs w:val="24"/>
          <w:lang w:val="ru-RU"/>
        </w:rPr>
        <w:br/>
        <w:t>1 000 000 000 (Одного миллиарда) рублей, за исключением банковских гарантий, предоставляемых Обществом в суды в качестве встречного обеспечения по искам Общества;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spacing w:line="235" w:lineRule="auto"/>
        <w:ind w:left="0" w:firstLine="567"/>
        <w:jc w:val="both"/>
        <w:rPr>
          <w:sz w:val="24"/>
          <w:szCs w:val="24"/>
          <w:lang w:val="ru-RU"/>
        </w:rPr>
      </w:pPr>
      <w:r w:rsidRPr="00AA685D">
        <w:rPr>
          <w:sz w:val="24"/>
          <w:szCs w:val="24"/>
          <w:lang w:val="ru-RU"/>
        </w:rPr>
        <w:t>утверждение перечня кредитных организаций, в которых Общество может размещать денежные средства;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spacing w:line="235" w:lineRule="auto"/>
        <w:ind w:left="0" w:firstLine="567"/>
        <w:jc w:val="both"/>
        <w:rPr>
          <w:sz w:val="24"/>
          <w:szCs w:val="24"/>
          <w:lang w:val="ru-RU"/>
        </w:rPr>
      </w:pPr>
      <w:r w:rsidRPr="00AA685D">
        <w:rPr>
          <w:sz w:val="24"/>
          <w:szCs w:val="24"/>
          <w:lang w:val="ru-RU"/>
        </w:rPr>
        <w:t>утверждение информационной политики Общества и рассмотрение отчетов о ее реализации;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spacing w:line="235" w:lineRule="auto"/>
        <w:ind w:left="0" w:firstLine="567"/>
        <w:jc w:val="both"/>
        <w:rPr>
          <w:sz w:val="24"/>
          <w:szCs w:val="24"/>
          <w:lang w:val="ru-RU"/>
        </w:rPr>
      </w:pPr>
      <w:r w:rsidRPr="00AA685D">
        <w:rPr>
          <w:sz w:val="24"/>
          <w:szCs w:val="24"/>
          <w:lang w:val="ru-RU"/>
        </w:rPr>
        <w:t>о предварительном одобрении договора о внесении акционером (акционерами) Общества безвозмездных вкладов в имущество Общества в денежной или иной форме, которые не увеличивают уставный капитал Общества и не изменяют номинальную стоимость акций (вклады в имущество Общества);</w:t>
      </w:r>
    </w:p>
    <w:p w:rsidR="00AA685D" w:rsidRPr="00AA685D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spacing w:line="235" w:lineRule="auto"/>
        <w:ind w:left="0" w:firstLine="567"/>
        <w:jc w:val="both"/>
        <w:rPr>
          <w:sz w:val="24"/>
          <w:szCs w:val="24"/>
          <w:lang w:val="ru-RU"/>
        </w:rPr>
      </w:pPr>
      <w:r w:rsidRPr="00AA685D">
        <w:rPr>
          <w:sz w:val="24"/>
          <w:szCs w:val="24"/>
          <w:lang w:val="ru-RU"/>
        </w:rPr>
        <w:t>о предварительном одобрении договора о внесении Обществом безвозмездных вкладов в имущество обществ, в уставном капитале которых участвует Общество, в денежной или иной форме, которые не увеличивают уставный капитал указанных обществ и (или) не изменяют номинальную стоимость акций;</w:t>
      </w:r>
    </w:p>
    <w:p w:rsidR="00AA685D" w:rsidRPr="00CD70BF" w:rsidRDefault="00AA685D" w:rsidP="00D56CB4">
      <w:pPr>
        <w:widowControl w:val="0"/>
        <w:numPr>
          <w:ilvl w:val="0"/>
          <w:numId w:val="1"/>
        </w:numPr>
        <w:tabs>
          <w:tab w:val="left" w:pos="1080"/>
        </w:tabs>
        <w:spacing w:line="235" w:lineRule="auto"/>
        <w:ind w:left="0" w:firstLine="567"/>
        <w:jc w:val="both"/>
        <w:rPr>
          <w:sz w:val="24"/>
          <w:szCs w:val="24"/>
          <w:lang w:val="ru-RU"/>
        </w:rPr>
      </w:pPr>
      <w:r w:rsidRPr="00AA685D">
        <w:rPr>
          <w:spacing w:val="-2"/>
          <w:sz w:val="24"/>
          <w:szCs w:val="24"/>
          <w:lang w:val="ru-RU"/>
        </w:rPr>
        <w:t>иные вопросы, отнесенные к компетенци</w:t>
      </w:r>
      <w:r w:rsidR="00CD70BF">
        <w:rPr>
          <w:spacing w:val="-2"/>
          <w:sz w:val="24"/>
          <w:szCs w:val="24"/>
          <w:lang w:val="ru-RU"/>
        </w:rPr>
        <w:t xml:space="preserve">и Совета директоров Федеральным </w:t>
      </w:r>
      <w:r w:rsidRPr="00AA685D">
        <w:rPr>
          <w:spacing w:val="-2"/>
          <w:sz w:val="24"/>
          <w:szCs w:val="24"/>
          <w:lang w:val="ru-RU"/>
        </w:rPr>
        <w:t>законом «Об акционерных обществах» и настоящим Уставом.</w:t>
      </w:r>
    </w:p>
    <w:p w:rsidR="00CC5527" w:rsidRPr="00AA685D" w:rsidRDefault="00CC5527" w:rsidP="00CC5527">
      <w:pPr>
        <w:widowControl w:val="0"/>
        <w:ind w:firstLine="567"/>
        <w:jc w:val="center"/>
        <w:rPr>
          <w:b/>
          <w:snapToGrid w:val="0"/>
          <w:sz w:val="24"/>
          <w:szCs w:val="24"/>
          <w:lang w:val="ru-RU"/>
        </w:rPr>
      </w:pPr>
    </w:p>
    <w:p w:rsidR="00766AF1" w:rsidRPr="00AA685D" w:rsidRDefault="00766AF1">
      <w:pPr>
        <w:rPr>
          <w:sz w:val="24"/>
          <w:szCs w:val="24"/>
          <w:lang w:val="ru-RU"/>
        </w:rPr>
      </w:pPr>
    </w:p>
    <w:sectPr w:rsidR="00766AF1" w:rsidRPr="00AA6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9685F"/>
    <w:multiLevelType w:val="singleLevel"/>
    <w:tmpl w:val="189A5200"/>
    <w:lvl w:ilvl="0">
      <w:start w:val="1"/>
      <w:numFmt w:val="decimal"/>
      <w:lvlText w:val="%1)"/>
      <w:lvlJc w:val="left"/>
      <w:pPr>
        <w:tabs>
          <w:tab w:val="num" w:pos="1210"/>
        </w:tabs>
        <w:ind w:left="130" w:firstLine="720"/>
      </w:pPr>
      <w:rPr>
        <w:rFonts w:hint="default"/>
        <w:b w:val="0"/>
        <w:i w:val="0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27"/>
    <w:rsid w:val="00510881"/>
    <w:rsid w:val="00672D99"/>
    <w:rsid w:val="00766AF1"/>
    <w:rsid w:val="00A448BB"/>
    <w:rsid w:val="00AA685D"/>
    <w:rsid w:val="00CC5527"/>
    <w:rsid w:val="00CD70BF"/>
    <w:rsid w:val="00D56CB4"/>
    <w:rsid w:val="00ED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7027"/>
  <w15:chartTrackingRefBased/>
  <w15:docId w15:val="{249E15A2-8B4B-4BBF-A176-C20604C6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3671</Words>
  <Characters>20929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Анна Юрьевна</dc:creator>
  <cp:keywords/>
  <dc:description/>
  <cp:lastModifiedBy>Владимирова Анна Юрьевна</cp:lastModifiedBy>
  <cp:revision>5</cp:revision>
  <dcterms:created xsi:type="dcterms:W3CDTF">2022-11-07T08:27:00Z</dcterms:created>
  <dcterms:modified xsi:type="dcterms:W3CDTF">2022-11-07T09:07:00Z</dcterms:modified>
</cp:coreProperties>
</file>